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67" w:rsidRPr="00957AD3" w:rsidRDefault="00766E67" w:rsidP="008510F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57AD3">
        <w:rPr>
          <w:rFonts w:ascii="Times New Roman" w:hAnsi="Times New Roman"/>
          <w:noProof/>
          <w:sz w:val="28"/>
          <w:szCs w:val="24"/>
          <w:lang w:eastAsia="ru-RU"/>
        </w:rPr>
        <w:t xml:space="preserve"> </w:t>
      </w:r>
      <w:r w:rsidRPr="00957AD3">
        <w:rPr>
          <w:rFonts w:ascii="Times New Roman" w:hAnsi="Times New Roman"/>
          <w:sz w:val="28"/>
          <w:szCs w:val="28"/>
        </w:rPr>
        <w:t>АДМИНИСТРАЦИЯ КРЕМЛЕВСКОГО СЕЛЬСОВЕТА</w:t>
      </w:r>
    </w:p>
    <w:p w:rsidR="00766E67" w:rsidRPr="00957AD3" w:rsidRDefault="00766E67" w:rsidP="008510F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57AD3">
        <w:rPr>
          <w:rFonts w:ascii="Times New Roman" w:hAnsi="Times New Roman"/>
          <w:sz w:val="28"/>
          <w:szCs w:val="28"/>
        </w:rPr>
        <w:t>КОЧЕНЕВСКОГО РАЙОНА НОВОСИБИРСКОЙ ОБЛАСТИ</w:t>
      </w:r>
    </w:p>
    <w:p w:rsidR="00766E67" w:rsidRPr="00957AD3" w:rsidRDefault="00766E67" w:rsidP="008510FE">
      <w:pPr>
        <w:jc w:val="center"/>
        <w:rPr>
          <w:rFonts w:ascii="Times New Roman" w:hAnsi="Times New Roman"/>
          <w:sz w:val="32"/>
          <w:szCs w:val="32"/>
        </w:rPr>
      </w:pPr>
      <w:r w:rsidRPr="00957AD3">
        <w:rPr>
          <w:rFonts w:ascii="Times New Roman" w:hAnsi="Times New Roman"/>
          <w:sz w:val="32"/>
          <w:szCs w:val="32"/>
        </w:rPr>
        <w:t xml:space="preserve">ПОСТАНОВЛЕНИЕ </w:t>
      </w:r>
    </w:p>
    <w:p w:rsidR="00766E67" w:rsidRDefault="00766E67" w:rsidP="00951B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17.04.2017 №  29</w:t>
      </w:r>
    </w:p>
    <w:p w:rsidR="00766E67" w:rsidRDefault="00766E67" w:rsidP="000737B5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737B5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утверждении плана мероприятий по улучшению качества работы МКУК «</w:t>
      </w:r>
      <w:proofErr w:type="gramStart"/>
      <w:r>
        <w:rPr>
          <w:rFonts w:ascii="Times New Roman" w:hAnsi="Times New Roman"/>
          <w:sz w:val="28"/>
          <w:szCs w:val="28"/>
        </w:rPr>
        <w:t>Кремлевский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СДК» по итогам проведения независимой оценки качества</w:t>
      </w:r>
    </w:p>
    <w:p w:rsidR="00766E67" w:rsidRPr="000737B5" w:rsidRDefault="00766E67" w:rsidP="000737B5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37B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766E67" w:rsidRDefault="00766E67" w:rsidP="000737B5">
      <w:pPr>
        <w:pStyle w:val="ac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Федерального Закона от 21.07.2014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образования», Приказа министерства культуры Российской Федерации от 22.11.2016г. № 2542 «Об утверждении показателей, характеризующих общие критерии оценки качества оказания услуг организациями культуры», по итогам проведения независимой оценки</w:t>
      </w:r>
      <w:proofErr w:type="gramEnd"/>
      <w:r>
        <w:rPr>
          <w:rFonts w:ascii="Times New Roman" w:hAnsi="Times New Roman"/>
          <w:sz w:val="28"/>
          <w:szCs w:val="28"/>
        </w:rPr>
        <w:t xml:space="preserve"> качества работы учреждений культуры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общественным Советом при министерстве культуры Новосибирской области в октябре 2016 года администрация Кремлевского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766E67" w:rsidRPr="00957AD3" w:rsidRDefault="00766E67" w:rsidP="00FD510D">
      <w:pPr>
        <w:pStyle w:val="ac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957AD3">
        <w:rPr>
          <w:rFonts w:ascii="Times New Roman" w:hAnsi="Times New Roman"/>
          <w:sz w:val="28"/>
          <w:szCs w:val="28"/>
        </w:rPr>
        <w:t>ПОСТАНОВЛЯЕТ:</w:t>
      </w:r>
    </w:p>
    <w:p w:rsidR="00766E67" w:rsidRDefault="00766E67" w:rsidP="000737B5">
      <w:pPr>
        <w:pStyle w:val="ac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план мероприятий по улучшению качества работы МКУК «Кремлевский СДК» по итогам независимой оценки предоставляемых услуг (приложение).</w:t>
      </w:r>
    </w:p>
    <w:p w:rsidR="00766E67" w:rsidRDefault="00766E67" w:rsidP="000737B5">
      <w:pPr>
        <w:pStyle w:val="ac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Директору МКУК «Кремлевский СДК» (</w:t>
      </w:r>
      <w:proofErr w:type="spellStart"/>
      <w:r>
        <w:rPr>
          <w:rFonts w:ascii="Times New Roman" w:hAnsi="Times New Roman"/>
          <w:sz w:val="28"/>
          <w:szCs w:val="28"/>
        </w:rPr>
        <w:t>Силачевой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Т.Д.) рекомендовать план мероприятий к обязательному исполнению.</w:t>
      </w:r>
    </w:p>
    <w:p w:rsidR="00766E67" w:rsidRPr="000737B5" w:rsidRDefault="00766E67" w:rsidP="000737B5">
      <w:pPr>
        <w:pStyle w:val="2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737B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737B5">
        <w:rPr>
          <w:rFonts w:ascii="Times New Roman" w:hAnsi="Times New Roman"/>
          <w:sz w:val="28"/>
          <w:szCs w:val="28"/>
        </w:rPr>
        <w:t xml:space="preserve"> исполнением постановления возложить на </w:t>
      </w:r>
      <w:proofErr w:type="spellStart"/>
      <w:r>
        <w:rPr>
          <w:rFonts w:ascii="Times New Roman" w:hAnsi="Times New Roman"/>
          <w:sz w:val="28"/>
          <w:szCs w:val="28"/>
        </w:rPr>
        <w:t>Е.А.Просвирнову</w:t>
      </w:r>
      <w:proofErr w:type="spellEnd"/>
      <w:r w:rsidRPr="000737B5">
        <w:rPr>
          <w:rFonts w:ascii="Times New Roman" w:hAnsi="Times New Roman"/>
          <w:sz w:val="28"/>
          <w:szCs w:val="28"/>
        </w:rPr>
        <w:t xml:space="preserve">, заместителя главы администрации. </w:t>
      </w:r>
    </w:p>
    <w:p w:rsidR="00766E67" w:rsidRPr="000737B5" w:rsidRDefault="00766E67" w:rsidP="000737B5">
      <w:pPr>
        <w:pStyle w:val="2"/>
        <w:spacing w:after="0" w:line="240" w:lineRule="auto"/>
        <w:ind w:left="0" w:right="-1" w:firstLine="567"/>
        <w:rPr>
          <w:rFonts w:ascii="Times New Roman" w:hAnsi="Times New Roman"/>
          <w:sz w:val="28"/>
          <w:szCs w:val="28"/>
        </w:rPr>
      </w:pPr>
    </w:p>
    <w:p w:rsidR="00766E67" w:rsidRDefault="00766E67" w:rsidP="000737B5">
      <w:pPr>
        <w:pStyle w:val="2"/>
        <w:tabs>
          <w:tab w:val="left" w:pos="1905"/>
        </w:tabs>
        <w:ind w:left="568" w:right="-1" w:firstLine="567"/>
        <w:rPr>
          <w:szCs w:val="28"/>
        </w:rPr>
      </w:pPr>
      <w:r>
        <w:t xml:space="preserve">      </w:t>
      </w:r>
      <w:r>
        <w:tab/>
      </w:r>
    </w:p>
    <w:p w:rsidR="00766E67" w:rsidRPr="00380138" w:rsidRDefault="00766E67" w:rsidP="0038013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380138">
        <w:rPr>
          <w:rFonts w:ascii="Times New Roman" w:hAnsi="Times New Roman"/>
          <w:sz w:val="28"/>
          <w:szCs w:val="28"/>
        </w:rPr>
        <w:t xml:space="preserve">Глава Кремлевского сельсовета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515AF2" w:rsidRDefault="00766E67" w:rsidP="0038013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proofErr w:type="spellStart"/>
      <w:r w:rsidRPr="00380138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380138">
        <w:rPr>
          <w:rFonts w:ascii="Times New Roman" w:hAnsi="Times New Roman"/>
          <w:sz w:val="28"/>
          <w:szCs w:val="28"/>
        </w:rPr>
        <w:t xml:space="preserve"> района Новосибирской области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D26382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80138">
        <w:rPr>
          <w:rFonts w:ascii="Times New Roman" w:hAnsi="Times New Roman"/>
          <w:sz w:val="28"/>
          <w:szCs w:val="28"/>
        </w:rPr>
        <w:t>Н.Н.Ладисов</w:t>
      </w:r>
      <w:proofErr w:type="spellEnd"/>
    </w:p>
    <w:p w:rsidR="00515AF2" w:rsidRDefault="00515AF2" w:rsidP="0038013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515AF2" w:rsidRDefault="00515AF2" w:rsidP="0038013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515AF2" w:rsidRDefault="00515AF2" w:rsidP="0038013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515AF2" w:rsidRDefault="00515AF2" w:rsidP="0038013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515AF2" w:rsidRDefault="00515AF2" w:rsidP="0038013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515AF2" w:rsidRDefault="00515AF2" w:rsidP="0038013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515AF2" w:rsidRDefault="00515AF2" w:rsidP="0038013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515AF2" w:rsidRDefault="00515AF2" w:rsidP="0038013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515AF2" w:rsidRDefault="00515AF2" w:rsidP="0038013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515AF2" w:rsidRDefault="00515AF2" w:rsidP="0038013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515AF2" w:rsidRDefault="00515AF2" w:rsidP="0038013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515AF2" w:rsidRDefault="00515AF2" w:rsidP="0038013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D26382" w:rsidRDefault="00D26382" w:rsidP="00D26382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515AF2" w:rsidRPr="005A584A" w:rsidRDefault="00515AF2" w:rsidP="00D26382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  <w:r w:rsidRPr="005A584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515AF2" w:rsidRPr="005A584A" w:rsidRDefault="00515AF2" w:rsidP="00515A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A584A">
        <w:rPr>
          <w:rFonts w:ascii="Times New Roman" w:hAnsi="Times New Roman"/>
          <w:sz w:val="28"/>
          <w:szCs w:val="28"/>
        </w:rPr>
        <w:t>утверждено постановлением</w:t>
      </w:r>
    </w:p>
    <w:p w:rsidR="00515AF2" w:rsidRDefault="00515AF2" w:rsidP="00515A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A584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</w:p>
    <w:p w:rsidR="00515AF2" w:rsidRPr="005A584A" w:rsidRDefault="00515AF2" w:rsidP="00515A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5A584A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5A584A">
        <w:rPr>
          <w:rFonts w:ascii="Times New Roman" w:hAnsi="Times New Roman"/>
          <w:sz w:val="28"/>
          <w:szCs w:val="28"/>
        </w:rPr>
        <w:t xml:space="preserve"> района</w:t>
      </w:r>
    </w:p>
    <w:p w:rsidR="00515AF2" w:rsidRDefault="00515AF2" w:rsidP="00515A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15AF2" w:rsidRPr="005A584A" w:rsidRDefault="00515AF2" w:rsidP="00515A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A584A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7</w:t>
      </w:r>
      <w:r w:rsidRPr="005A584A">
        <w:rPr>
          <w:rFonts w:ascii="Times New Roman" w:hAnsi="Times New Roman"/>
          <w:sz w:val="28"/>
          <w:szCs w:val="28"/>
        </w:rPr>
        <w:t xml:space="preserve">.04.2017  № </w:t>
      </w:r>
      <w:r>
        <w:rPr>
          <w:rFonts w:ascii="Times New Roman" w:hAnsi="Times New Roman"/>
          <w:sz w:val="28"/>
          <w:szCs w:val="28"/>
        </w:rPr>
        <w:t>29</w:t>
      </w:r>
    </w:p>
    <w:p w:rsidR="00515AF2" w:rsidRDefault="00515AF2" w:rsidP="00515A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5AF2" w:rsidRDefault="00515AF2" w:rsidP="00515A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по улучшению качества работы МКУК «Кремлевский СДК»</w:t>
      </w:r>
    </w:p>
    <w:p w:rsidR="00515AF2" w:rsidRDefault="00515AF2" w:rsidP="00515A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"/>
        <w:gridCol w:w="3376"/>
        <w:gridCol w:w="2629"/>
        <w:gridCol w:w="2105"/>
        <w:gridCol w:w="2189"/>
      </w:tblGrid>
      <w:tr w:rsidR="00515AF2" w:rsidRPr="004F58C4" w:rsidTr="005D2E6A">
        <w:tc>
          <w:tcPr>
            <w:tcW w:w="800" w:type="dxa"/>
          </w:tcPr>
          <w:p w:rsidR="00515AF2" w:rsidRPr="004F58C4" w:rsidRDefault="00515AF2" w:rsidP="005D2E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4F58C4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363" w:type="dxa"/>
          </w:tcPr>
          <w:p w:rsidR="00515AF2" w:rsidRPr="004F58C4" w:rsidRDefault="00515AF2" w:rsidP="005D2E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t>Наименование мероприятие</w:t>
            </w:r>
          </w:p>
        </w:tc>
        <w:tc>
          <w:tcPr>
            <w:tcW w:w="3500" w:type="dxa"/>
          </w:tcPr>
          <w:p w:rsidR="00515AF2" w:rsidRPr="004F58C4" w:rsidRDefault="00515AF2" w:rsidP="005D2E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t>Основание реализации (результат независимой оценки качества)</w:t>
            </w:r>
          </w:p>
        </w:tc>
        <w:tc>
          <w:tcPr>
            <w:tcW w:w="2211" w:type="dxa"/>
          </w:tcPr>
          <w:p w:rsidR="00515AF2" w:rsidRPr="004F58C4" w:rsidRDefault="00515AF2" w:rsidP="005D2E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912" w:type="dxa"/>
          </w:tcPr>
          <w:p w:rsidR="00515AF2" w:rsidRPr="004F58C4" w:rsidRDefault="00515AF2" w:rsidP="005D2E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515AF2" w:rsidRPr="004F58C4" w:rsidTr="005D2E6A">
        <w:tc>
          <w:tcPr>
            <w:tcW w:w="800" w:type="dxa"/>
          </w:tcPr>
          <w:p w:rsidR="00515AF2" w:rsidRPr="004F58C4" w:rsidRDefault="00515AF2" w:rsidP="005D2E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t xml:space="preserve"> 1.</w:t>
            </w:r>
          </w:p>
        </w:tc>
        <w:tc>
          <w:tcPr>
            <w:tcW w:w="5363" w:type="dxa"/>
          </w:tcPr>
          <w:p w:rsidR="00515AF2" w:rsidRPr="004F58C4" w:rsidRDefault="00515AF2" w:rsidP="005D2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t>Создание сайта учреждения культуры, либо обязательное открыт</w:t>
            </w:r>
            <w:r>
              <w:rPr>
                <w:rFonts w:ascii="Times New Roman" w:hAnsi="Times New Roman"/>
                <w:sz w:val="28"/>
                <w:szCs w:val="28"/>
              </w:rPr>
              <w:t>ие странички «культура» на сайте</w:t>
            </w:r>
            <w:r w:rsidRPr="004F58C4">
              <w:rPr>
                <w:rFonts w:ascii="Times New Roman" w:hAnsi="Times New Roman"/>
                <w:sz w:val="28"/>
                <w:szCs w:val="28"/>
              </w:rPr>
              <w:t xml:space="preserve"> 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F58C4">
              <w:rPr>
                <w:rFonts w:ascii="Times New Roman" w:hAnsi="Times New Roman"/>
                <w:sz w:val="28"/>
                <w:szCs w:val="28"/>
              </w:rPr>
              <w:t xml:space="preserve"> сельс</w:t>
            </w:r>
            <w:r>
              <w:rPr>
                <w:rFonts w:ascii="Times New Roman" w:hAnsi="Times New Roman"/>
                <w:sz w:val="28"/>
                <w:szCs w:val="28"/>
              </w:rPr>
              <w:t>овета</w:t>
            </w:r>
          </w:p>
        </w:tc>
        <w:tc>
          <w:tcPr>
            <w:tcW w:w="3500" w:type="dxa"/>
          </w:tcPr>
          <w:p w:rsidR="00515AF2" w:rsidRPr="004F58C4" w:rsidRDefault="00515AF2" w:rsidP="005D2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t>Отсутствие или недостаточная доступность информации на официальном сайте организации</w:t>
            </w:r>
          </w:p>
        </w:tc>
        <w:tc>
          <w:tcPr>
            <w:tcW w:w="2211" w:type="dxa"/>
          </w:tcPr>
          <w:p w:rsidR="00515AF2" w:rsidRPr="004F58C4" w:rsidRDefault="00515AF2" w:rsidP="005D2E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4F58C4">
              <w:rPr>
                <w:rFonts w:ascii="Times New Roman" w:hAnsi="Times New Roman"/>
                <w:sz w:val="28"/>
                <w:szCs w:val="28"/>
              </w:rPr>
              <w:t xml:space="preserve">о июня 2017 года </w:t>
            </w:r>
          </w:p>
        </w:tc>
        <w:tc>
          <w:tcPr>
            <w:tcW w:w="2912" w:type="dxa"/>
          </w:tcPr>
          <w:p w:rsidR="00515AF2" w:rsidRPr="004F58C4" w:rsidRDefault="00515AF2" w:rsidP="005D2E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t>Специалист администрации, директор СДК</w:t>
            </w:r>
          </w:p>
        </w:tc>
      </w:tr>
      <w:tr w:rsidR="00515AF2" w:rsidRPr="004F58C4" w:rsidTr="005D2E6A">
        <w:tc>
          <w:tcPr>
            <w:tcW w:w="800" w:type="dxa"/>
          </w:tcPr>
          <w:p w:rsidR="00515AF2" w:rsidRPr="004F58C4" w:rsidRDefault="00515AF2" w:rsidP="005D2E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63" w:type="dxa"/>
          </w:tcPr>
          <w:p w:rsidR="00515AF2" w:rsidRPr="004F58C4" w:rsidRDefault="00515AF2" w:rsidP="005D2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t xml:space="preserve">Организация возможности получения информации о деятельности учреждения культуры через отделы обратной связи </w:t>
            </w:r>
            <w:proofErr w:type="gramStart"/>
            <w:r w:rsidRPr="004F58C4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4F58C4">
              <w:rPr>
                <w:rFonts w:ascii="Times New Roman" w:hAnsi="Times New Roman"/>
                <w:sz w:val="28"/>
                <w:szCs w:val="28"/>
              </w:rPr>
              <w:t>вопрос-ответ) официального сайта учреждения с возможностью оставлять комментарии</w:t>
            </w:r>
          </w:p>
        </w:tc>
        <w:tc>
          <w:tcPr>
            <w:tcW w:w="3500" w:type="dxa"/>
          </w:tcPr>
          <w:p w:rsidR="00515AF2" w:rsidRPr="004F58C4" w:rsidRDefault="00515AF2" w:rsidP="005D2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F58C4">
              <w:rPr>
                <w:rFonts w:ascii="Times New Roman" w:hAnsi="Times New Roman"/>
                <w:sz w:val="28"/>
                <w:szCs w:val="28"/>
              </w:rPr>
              <w:t>Усовершенствова</w:t>
            </w:r>
            <w:r w:rsidR="00D26382">
              <w:rPr>
                <w:rFonts w:ascii="Times New Roman" w:hAnsi="Times New Roman"/>
                <w:sz w:val="28"/>
                <w:szCs w:val="28"/>
              </w:rPr>
              <w:t>-</w:t>
            </w:r>
            <w:r w:rsidRPr="004F58C4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4F58C4">
              <w:rPr>
                <w:rFonts w:ascii="Times New Roman" w:hAnsi="Times New Roman"/>
                <w:sz w:val="28"/>
                <w:szCs w:val="28"/>
              </w:rPr>
              <w:t xml:space="preserve"> информационной и рекламной деятельности</w:t>
            </w:r>
          </w:p>
        </w:tc>
        <w:tc>
          <w:tcPr>
            <w:tcW w:w="2211" w:type="dxa"/>
          </w:tcPr>
          <w:p w:rsidR="00515AF2" w:rsidRPr="004F58C4" w:rsidRDefault="00515AF2" w:rsidP="005D2E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</w:tc>
        <w:tc>
          <w:tcPr>
            <w:tcW w:w="2912" w:type="dxa"/>
          </w:tcPr>
          <w:p w:rsidR="00515AF2" w:rsidRPr="004F58C4" w:rsidRDefault="00515AF2" w:rsidP="005D2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t>директор СДК</w:t>
            </w:r>
          </w:p>
        </w:tc>
      </w:tr>
      <w:tr w:rsidR="00515AF2" w:rsidRPr="004F58C4" w:rsidTr="005D2E6A">
        <w:tc>
          <w:tcPr>
            <w:tcW w:w="800" w:type="dxa"/>
          </w:tcPr>
          <w:p w:rsidR="00515AF2" w:rsidRPr="004F58C4" w:rsidRDefault="00515AF2" w:rsidP="005D2E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63" w:type="dxa"/>
          </w:tcPr>
          <w:p w:rsidR="00515AF2" w:rsidRPr="004F58C4" w:rsidRDefault="00515AF2" w:rsidP="005D2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t>Разработка и изготовление информационного стенда о работе творческих коллективов учреждения</w:t>
            </w:r>
            <w:proofErr w:type="gramStart"/>
            <w:r w:rsidRPr="004F58C4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4F58C4">
              <w:rPr>
                <w:rFonts w:ascii="Times New Roman" w:hAnsi="Times New Roman"/>
                <w:sz w:val="28"/>
                <w:szCs w:val="28"/>
              </w:rPr>
              <w:t xml:space="preserve"> плана работы и удобства получения информации посетителями . Систематическое обновление информации.</w:t>
            </w:r>
          </w:p>
        </w:tc>
        <w:tc>
          <w:tcPr>
            <w:tcW w:w="3500" w:type="dxa"/>
          </w:tcPr>
          <w:p w:rsidR="00515AF2" w:rsidRPr="004F58C4" w:rsidRDefault="00515AF2" w:rsidP="005D2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t>Усовершенство</w:t>
            </w:r>
            <w:r w:rsidR="00D26382">
              <w:rPr>
                <w:rFonts w:ascii="Times New Roman" w:hAnsi="Times New Roman"/>
                <w:sz w:val="28"/>
                <w:szCs w:val="28"/>
              </w:rPr>
              <w:t>-</w:t>
            </w:r>
            <w:bookmarkStart w:id="0" w:name="_GoBack"/>
            <w:bookmarkEnd w:id="0"/>
            <w:r w:rsidRPr="004F58C4">
              <w:rPr>
                <w:rFonts w:ascii="Times New Roman" w:hAnsi="Times New Roman"/>
                <w:sz w:val="28"/>
                <w:szCs w:val="28"/>
              </w:rPr>
              <w:t>вание информационной и рекламной деятельности</w:t>
            </w:r>
          </w:p>
        </w:tc>
        <w:tc>
          <w:tcPr>
            <w:tcW w:w="2211" w:type="dxa"/>
          </w:tcPr>
          <w:p w:rsidR="00515AF2" w:rsidRPr="004F58C4" w:rsidRDefault="00515AF2" w:rsidP="005D2E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</w:tc>
        <w:tc>
          <w:tcPr>
            <w:tcW w:w="2912" w:type="dxa"/>
          </w:tcPr>
          <w:p w:rsidR="00515AF2" w:rsidRPr="004F58C4" w:rsidRDefault="00515AF2" w:rsidP="005D2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t>директор СДК</w:t>
            </w:r>
          </w:p>
        </w:tc>
      </w:tr>
      <w:tr w:rsidR="00515AF2" w:rsidRPr="004F58C4" w:rsidTr="005D2E6A">
        <w:tc>
          <w:tcPr>
            <w:tcW w:w="800" w:type="dxa"/>
          </w:tcPr>
          <w:p w:rsidR="00515AF2" w:rsidRPr="004F58C4" w:rsidRDefault="00515AF2" w:rsidP="005D2E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363" w:type="dxa"/>
          </w:tcPr>
          <w:p w:rsidR="00515AF2" w:rsidRPr="004F58C4" w:rsidRDefault="00515AF2" w:rsidP="005D2E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t>Организация парковочных мест для велосипедов</w:t>
            </w:r>
          </w:p>
        </w:tc>
        <w:tc>
          <w:tcPr>
            <w:tcW w:w="3500" w:type="dxa"/>
          </w:tcPr>
          <w:p w:rsidR="00515AF2" w:rsidRPr="004F58C4" w:rsidRDefault="00515AF2" w:rsidP="00D26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t xml:space="preserve">Усовершенствование комфортных условий и доступности </w:t>
            </w:r>
            <w:r w:rsidRPr="004F58C4">
              <w:rPr>
                <w:rFonts w:ascii="Times New Roman" w:hAnsi="Times New Roman"/>
                <w:sz w:val="28"/>
                <w:szCs w:val="28"/>
              </w:rPr>
              <w:lastRenderedPageBreak/>
              <w:t>получения услуг.</w:t>
            </w:r>
          </w:p>
        </w:tc>
        <w:tc>
          <w:tcPr>
            <w:tcW w:w="2211" w:type="dxa"/>
          </w:tcPr>
          <w:p w:rsidR="00515AF2" w:rsidRPr="004F58C4" w:rsidRDefault="00515AF2" w:rsidP="005D2E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r w:rsidRPr="004F58C4">
              <w:rPr>
                <w:rFonts w:ascii="Times New Roman" w:hAnsi="Times New Roman"/>
                <w:sz w:val="28"/>
                <w:szCs w:val="28"/>
              </w:rPr>
              <w:t>о октября 2017 года</w:t>
            </w:r>
          </w:p>
        </w:tc>
        <w:tc>
          <w:tcPr>
            <w:tcW w:w="2912" w:type="dxa"/>
          </w:tcPr>
          <w:p w:rsidR="00515AF2" w:rsidRPr="004F58C4" w:rsidRDefault="00515AF2" w:rsidP="005D2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t>директор СДК</w:t>
            </w:r>
          </w:p>
        </w:tc>
      </w:tr>
      <w:tr w:rsidR="00515AF2" w:rsidRPr="004F58C4" w:rsidTr="005D2E6A">
        <w:tc>
          <w:tcPr>
            <w:tcW w:w="800" w:type="dxa"/>
          </w:tcPr>
          <w:p w:rsidR="00515AF2" w:rsidRPr="004F58C4" w:rsidRDefault="00515AF2" w:rsidP="005D2E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363" w:type="dxa"/>
          </w:tcPr>
          <w:p w:rsidR="00515AF2" w:rsidRPr="004F58C4" w:rsidRDefault="00515AF2" w:rsidP="005D2E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t>Обеспечение доступности посещения учреждения для лиц с ограниченными возможностями здоровья : организация помощи для беспрепятственного посещения мероприятий в зрительном зале; строительство пандусов</w:t>
            </w:r>
            <w:proofErr w:type="gramStart"/>
            <w:r w:rsidRPr="004F58C4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4F58C4">
              <w:rPr>
                <w:rFonts w:ascii="Times New Roman" w:hAnsi="Times New Roman"/>
                <w:sz w:val="28"/>
                <w:szCs w:val="28"/>
              </w:rPr>
              <w:t xml:space="preserve"> ремонт имеющихся.</w:t>
            </w:r>
          </w:p>
        </w:tc>
        <w:tc>
          <w:tcPr>
            <w:tcW w:w="3500" w:type="dxa"/>
          </w:tcPr>
          <w:p w:rsidR="00515AF2" w:rsidRPr="004F58C4" w:rsidRDefault="00515AF2" w:rsidP="005D2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t>Усовершенствование комфортных условий и доступности получения услуг.</w:t>
            </w:r>
          </w:p>
        </w:tc>
        <w:tc>
          <w:tcPr>
            <w:tcW w:w="2211" w:type="dxa"/>
          </w:tcPr>
          <w:p w:rsidR="00515AF2" w:rsidRPr="004F58C4" w:rsidRDefault="00515AF2" w:rsidP="005D2E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F58C4">
              <w:rPr>
                <w:rFonts w:ascii="Times New Roman" w:hAnsi="Times New Roman"/>
                <w:sz w:val="28"/>
                <w:szCs w:val="28"/>
              </w:rPr>
              <w:t>ри наличии финансирования</w:t>
            </w:r>
          </w:p>
        </w:tc>
        <w:tc>
          <w:tcPr>
            <w:tcW w:w="2912" w:type="dxa"/>
          </w:tcPr>
          <w:p w:rsidR="00515AF2" w:rsidRPr="004F58C4" w:rsidRDefault="00515AF2" w:rsidP="005D2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t>директор СДК</w:t>
            </w:r>
          </w:p>
        </w:tc>
      </w:tr>
      <w:tr w:rsidR="00515AF2" w:rsidRPr="004F58C4" w:rsidTr="005D2E6A">
        <w:tc>
          <w:tcPr>
            <w:tcW w:w="800" w:type="dxa"/>
          </w:tcPr>
          <w:p w:rsidR="00515AF2" w:rsidRPr="004F58C4" w:rsidRDefault="00515AF2" w:rsidP="005D2E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363" w:type="dxa"/>
          </w:tcPr>
          <w:p w:rsidR="00515AF2" w:rsidRPr="004F58C4" w:rsidRDefault="00515AF2" w:rsidP="005D2E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t>Приобретение технических средств, музыкальных инструментов, мебели для залов и кружковых комнат.</w:t>
            </w:r>
          </w:p>
        </w:tc>
        <w:tc>
          <w:tcPr>
            <w:tcW w:w="3500" w:type="dxa"/>
          </w:tcPr>
          <w:p w:rsidR="00515AF2" w:rsidRPr="004F58C4" w:rsidRDefault="00515AF2" w:rsidP="005D2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t>Принятие мер по оснащению рабочего процесса необходимым оборудованием</w:t>
            </w:r>
          </w:p>
        </w:tc>
        <w:tc>
          <w:tcPr>
            <w:tcW w:w="2211" w:type="dxa"/>
          </w:tcPr>
          <w:p w:rsidR="00515AF2" w:rsidRPr="004F58C4" w:rsidRDefault="00515AF2" w:rsidP="005D2E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4F58C4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912" w:type="dxa"/>
          </w:tcPr>
          <w:p w:rsidR="00515AF2" w:rsidRDefault="00515AF2" w:rsidP="005D2E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F58C4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4F58C4">
              <w:rPr>
                <w:rFonts w:ascii="Times New Roman" w:hAnsi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4F58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5AF2" w:rsidRPr="004F58C4" w:rsidRDefault="00515AF2" w:rsidP="005D2E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t>директор СДК</w:t>
            </w:r>
          </w:p>
        </w:tc>
      </w:tr>
      <w:tr w:rsidR="00515AF2" w:rsidRPr="004F58C4" w:rsidTr="005D2E6A">
        <w:tc>
          <w:tcPr>
            <w:tcW w:w="800" w:type="dxa"/>
          </w:tcPr>
          <w:p w:rsidR="00515AF2" w:rsidRPr="004F58C4" w:rsidRDefault="00515AF2" w:rsidP="005D2E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363" w:type="dxa"/>
          </w:tcPr>
          <w:p w:rsidR="00515AF2" w:rsidRPr="004F58C4" w:rsidRDefault="00515AF2" w:rsidP="005D2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t>Проведение с сотрудниками инструктажа по этикету, правил поведения на работе, доброжелательности и вежливости к посетителям учреждения.</w:t>
            </w:r>
          </w:p>
        </w:tc>
        <w:tc>
          <w:tcPr>
            <w:tcW w:w="3500" w:type="dxa"/>
          </w:tcPr>
          <w:p w:rsidR="00515AF2" w:rsidRPr="004F58C4" w:rsidRDefault="00515AF2" w:rsidP="005D2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t>Повышение уровня культуры обслуживания в учреждении</w:t>
            </w:r>
          </w:p>
        </w:tc>
        <w:tc>
          <w:tcPr>
            <w:tcW w:w="2211" w:type="dxa"/>
          </w:tcPr>
          <w:p w:rsidR="00515AF2" w:rsidRPr="004F58C4" w:rsidRDefault="00515AF2" w:rsidP="005D2E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4F58C4">
              <w:rPr>
                <w:rFonts w:ascii="Times New Roman" w:hAnsi="Times New Roman"/>
                <w:sz w:val="28"/>
                <w:szCs w:val="28"/>
              </w:rPr>
              <w:t>о июня 2017 года</w:t>
            </w:r>
          </w:p>
        </w:tc>
        <w:tc>
          <w:tcPr>
            <w:tcW w:w="2912" w:type="dxa"/>
          </w:tcPr>
          <w:p w:rsidR="00515AF2" w:rsidRPr="004F58C4" w:rsidRDefault="00515AF2" w:rsidP="005D2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t>директор СДК</w:t>
            </w:r>
          </w:p>
        </w:tc>
      </w:tr>
      <w:tr w:rsidR="00515AF2" w:rsidRPr="004F58C4" w:rsidTr="005D2E6A">
        <w:tc>
          <w:tcPr>
            <w:tcW w:w="800" w:type="dxa"/>
          </w:tcPr>
          <w:p w:rsidR="00515AF2" w:rsidRPr="004F58C4" w:rsidRDefault="00515AF2" w:rsidP="005D2E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63" w:type="dxa"/>
          </w:tcPr>
          <w:p w:rsidR="00515AF2" w:rsidRPr="004F58C4" w:rsidRDefault="00515AF2" w:rsidP="005D2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t xml:space="preserve">Регулярный мониторинг удовлетворённости качеством предоставляемых услуг, наличие системы обратной связи </w:t>
            </w:r>
            <w:proofErr w:type="gramStart"/>
            <w:r w:rsidRPr="004F58C4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4F58C4">
              <w:rPr>
                <w:rFonts w:ascii="Times New Roman" w:hAnsi="Times New Roman"/>
                <w:sz w:val="28"/>
                <w:szCs w:val="28"/>
              </w:rPr>
              <w:t>книга жалоб и предложений, анкетирование)</w:t>
            </w:r>
          </w:p>
        </w:tc>
        <w:tc>
          <w:tcPr>
            <w:tcW w:w="3500" w:type="dxa"/>
          </w:tcPr>
          <w:p w:rsidR="00515AF2" w:rsidRPr="004F58C4" w:rsidRDefault="00515AF2" w:rsidP="005D2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t>Повышение уровня культуры обслуживания в учреждении</w:t>
            </w:r>
          </w:p>
        </w:tc>
        <w:tc>
          <w:tcPr>
            <w:tcW w:w="2211" w:type="dxa"/>
          </w:tcPr>
          <w:p w:rsidR="00515AF2" w:rsidRPr="004F58C4" w:rsidRDefault="00515AF2" w:rsidP="005D2E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</w:tc>
        <w:tc>
          <w:tcPr>
            <w:tcW w:w="2912" w:type="dxa"/>
          </w:tcPr>
          <w:p w:rsidR="00515AF2" w:rsidRPr="004F58C4" w:rsidRDefault="00515AF2" w:rsidP="005D2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t>директор СДК</w:t>
            </w:r>
          </w:p>
        </w:tc>
      </w:tr>
      <w:tr w:rsidR="00515AF2" w:rsidRPr="004F58C4" w:rsidTr="005D2E6A">
        <w:tc>
          <w:tcPr>
            <w:tcW w:w="800" w:type="dxa"/>
          </w:tcPr>
          <w:p w:rsidR="00515AF2" w:rsidRPr="004F58C4" w:rsidRDefault="00515AF2" w:rsidP="005D2E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363" w:type="dxa"/>
          </w:tcPr>
          <w:p w:rsidR="00515AF2" w:rsidRPr="004F58C4" w:rsidRDefault="00515AF2" w:rsidP="005D2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t>Внедрение новых форм работы, недопущение сокращения числа участников творческих коллективов</w:t>
            </w:r>
          </w:p>
        </w:tc>
        <w:tc>
          <w:tcPr>
            <w:tcW w:w="3500" w:type="dxa"/>
          </w:tcPr>
          <w:p w:rsidR="00515AF2" w:rsidRPr="004F58C4" w:rsidRDefault="00515AF2" w:rsidP="005D2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t>Повышение уровня культуры обслуживания в учреждении</w:t>
            </w:r>
          </w:p>
        </w:tc>
        <w:tc>
          <w:tcPr>
            <w:tcW w:w="2211" w:type="dxa"/>
          </w:tcPr>
          <w:p w:rsidR="00515AF2" w:rsidRPr="004F58C4" w:rsidRDefault="00515AF2" w:rsidP="005D2E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</w:tc>
        <w:tc>
          <w:tcPr>
            <w:tcW w:w="2912" w:type="dxa"/>
          </w:tcPr>
          <w:p w:rsidR="00515AF2" w:rsidRDefault="00515AF2" w:rsidP="005D2E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t xml:space="preserve">Художественный руководитель учреждения, руководители </w:t>
            </w:r>
          </w:p>
          <w:p w:rsidR="00515AF2" w:rsidRPr="004F58C4" w:rsidRDefault="00515AF2" w:rsidP="005D2E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t>творческих коллективов</w:t>
            </w:r>
          </w:p>
        </w:tc>
      </w:tr>
      <w:tr w:rsidR="00515AF2" w:rsidRPr="004F58C4" w:rsidTr="005D2E6A">
        <w:tc>
          <w:tcPr>
            <w:tcW w:w="800" w:type="dxa"/>
          </w:tcPr>
          <w:p w:rsidR="00515AF2" w:rsidRPr="004F58C4" w:rsidRDefault="00515AF2" w:rsidP="005D2E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363" w:type="dxa"/>
          </w:tcPr>
          <w:p w:rsidR="00515AF2" w:rsidRPr="004F58C4" w:rsidRDefault="00515AF2" w:rsidP="005D2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t xml:space="preserve">Увеличение числа высококвалифицированных работников, в том числе на основе повышения квалификации и </w:t>
            </w:r>
            <w:r w:rsidRPr="004F58C4">
              <w:rPr>
                <w:rFonts w:ascii="Times New Roman" w:hAnsi="Times New Roman"/>
                <w:sz w:val="28"/>
                <w:szCs w:val="28"/>
              </w:rPr>
              <w:lastRenderedPageBreak/>
              <w:t>переподготовки кадров в связи с внедрением профессиональных стандартов.</w:t>
            </w:r>
          </w:p>
        </w:tc>
        <w:tc>
          <w:tcPr>
            <w:tcW w:w="3500" w:type="dxa"/>
          </w:tcPr>
          <w:p w:rsidR="00515AF2" w:rsidRPr="004F58C4" w:rsidRDefault="00515AF2" w:rsidP="005D2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lastRenderedPageBreak/>
              <w:t>Повышение уровня культуры обслуживания в учреждении</w:t>
            </w:r>
          </w:p>
        </w:tc>
        <w:tc>
          <w:tcPr>
            <w:tcW w:w="2211" w:type="dxa"/>
          </w:tcPr>
          <w:p w:rsidR="00515AF2" w:rsidRPr="004F58C4" w:rsidRDefault="00515AF2" w:rsidP="005D2E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4F58C4">
              <w:rPr>
                <w:rFonts w:ascii="Times New Roman" w:hAnsi="Times New Roman"/>
                <w:sz w:val="28"/>
                <w:szCs w:val="28"/>
              </w:rPr>
              <w:t>о 2020 года</w:t>
            </w:r>
          </w:p>
        </w:tc>
        <w:tc>
          <w:tcPr>
            <w:tcW w:w="2912" w:type="dxa"/>
          </w:tcPr>
          <w:p w:rsidR="00515AF2" w:rsidRPr="004F58C4" w:rsidRDefault="00515AF2" w:rsidP="005D2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t>директор СДК</w:t>
            </w:r>
          </w:p>
        </w:tc>
      </w:tr>
      <w:tr w:rsidR="00515AF2" w:rsidRPr="004F58C4" w:rsidTr="005D2E6A">
        <w:tc>
          <w:tcPr>
            <w:tcW w:w="800" w:type="dxa"/>
          </w:tcPr>
          <w:p w:rsidR="00515AF2" w:rsidRPr="004F58C4" w:rsidRDefault="00515AF2" w:rsidP="005D2E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5363" w:type="dxa"/>
          </w:tcPr>
          <w:p w:rsidR="00515AF2" w:rsidRPr="004F58C4" w:rsidRDefault="00515AF2" w:rsidP="005D2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t>Разработка нормативно-правовых актов, обеспечивающих стабильную деятельность учреждения культуры и решение кадровых вопросов.</w:t>
            </w:r>
          </w:p>
        </w:tc>
        <w:tc>
          <w:tcPr>
            <w:tcW w:w="3500" w:type="dxa"/>
          </w:tcPr>
          <w:p w:rsidR="00515AF2" w:rsidRPr="004F58C4" w:rsidRDefault="00515AF2" w:rsidP="005D2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t>Повышение уровня культуры обслуживания в учреждении</w:t>
            </w:r>
          </w:p>
        </w:tc>
        <w:tc>
          <w:tcPr>
            <w:tcW w:w="2211" w:type="dxa"/>
          </w:tcPr>
          <w:p w:rsidR="00515AF2" w:rsidRPr="004F58C4" w:rsidRDefault="00515AF2" w:rsidP="005D2E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4F58C4">
              <w:rPr>
                <w:rFonts w:ascii="Times New Roman" w:hAnsi="Times New Roman"/>
                <w:sz w:val="28"/>
                <w:szCs w:val="28"/>
              </w:rPr>
              <w:t>о 2018 года</w:t>
            </w:r>
          </w:p>
        </w:tc>
        <w:tc>
          <w:tcPr>
            <w:tcW w:w="2912" w:type="dxa"/>
          </w:tcPr>
          <w:p w:rsidR="00515AF2" w:rsidRPr="004F58C4" w:rsidRDefault="00515AF2" w:rsidP="005D2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8C4">
              <w:rPr>
                <w:rFonts w:ascii="Times New Roman" w:hAnsi="Times New Roman"/>
                <w:sz w:val="28"/>
                <w:szCs w:val="28"/>
              </w:rPr>
              <w:t>директор СДК</w:t>
            </w:r>
          </w:p>
        </w:tc>
      </w:tr>
    </w:tbl>
    <w:p w:rsidR="00515AF2" w:rsidRPr="00674119" w:rsidRDefault="00515AF2" w:rsidP="00515AF2">
      <w:pPr>
        <w:jc w:val="both"/>
        <w:rPr>
          <w:rFonts w:ascii="Times New Roman" w:hAnsi="Times New Roman"/>
          <w:sz w:val="28"/>
          <w:szCs w:val="28"/>
        </w:rPr>
      </w:pPr>
    </w:p>
    <w:p w:rsidR="00515AF2" w:rsidRDefault="00515AF2" w:rsidP="0038013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515AF2" w:rsidRDefault="00515AF2" w:rsidP="0038013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515AF2" w:rsidRDefault="00515AF2" w:rsidP="0038013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66E67" w:rsidRPr="00843A6A" w:rsidRDefault="00766E67" w:rsidP="0038013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380138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138">
        <w:rPr>
          <w:rFonts w:ascii="Times New Roman" w:hAnsi="Times New Roman"/>
          <w:sz w:val="28"/>
          <w:szCs w:val="28"/>
        </w:rPr>
        <w:t xml:space="preserve">                             </w:t>
      </w:r>
    </w:p>
    <w:sectPr w:rsidR="00766E67" w:rsidRPr="00843A6A" w:rsidSect="00D26382">
      <w:pgSz w:w="11906" w:h="16838"/>
      <w:pgMar w:top="1134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DE1"/>
    <w:multiLevelType w:val="hybridMultilevel"/>
    <w:tmpl w:val="7CD43F1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0E825678"/>
    <w:multiLevelType w:val="hybridMultilevel"/>
    <w:tmpl w:val="C26C43BC"/>
    <w:lvl w:ilvl="0" w:tplc="374A96EE">
      <w:start w:val="4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2">
    <w:nsid w:val="191D201D"/>
    <w:multiLevelType w:val="hybridMultilevel"/>
    <w:tmpl w:val="4620A612"/>
    <w:lvl w:ilvl="0" w:tplc="74682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203A66"/>
    <w:multiLevelType w:val="hybridMultilevel"/>
    <w:tmpl w:val="3596435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22386574"/>
    <w:multiLevelType w:val="hybridMultilevel"/>
    <w:tmpl w:val="A472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5C7B35"/>
    <w:multiLevelType w:val="hybridMultilevel"/>
    <w:tmpl w:val="9DC87C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D87641"/>
    <w:multiLevelType w:val="hybridMultilevel"/>
    <w:tmpl w:val="A20652B8"/>
    <w:lvl w:ilvl="0" w:tplc="CED6A878">
      <w:start w:val="1"/>
      <w:numFmt w:val="decimal"/>
      <w:lvlText w:val="%1."/>
      <w:lvlJc w:val="left"/>
      <w:pPr>
        <w:ind w:left="1013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  <w:rPr>
        <w:rFonts w:cs="Times New Roman"/>
      </w:rPr>
    </w:lvl>
  </w:abstractNum>
  <w:abstractNum w:abstractNumId="7">
    <w:nsid w:val="2DFC4B82"/>
    <w:multiLevelType w:val="singleLevel"/>
    <w:tmpl w:val="6C4ACA2E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3C3F0148"/>
    <w:multiLevelType w:val="hybridMultilevel"/>
    <w:tmpl w:val="D6C26D1A"/>
    <w:lvl w:ilvl="0" w:tplc="BAAC0128">
      <w:start w:val="1"/>
      <w:numFmt w:val="decimal"/>
      <w:lvlText w:val="%1.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9">
    <w:nsid w:val="57B22008"/>
    <w:multiLevelType w:val="hybridMultilevel"/>
    <w:tmpl w:val="47C0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A4496EA">
      <w:start w:val="1"/>
      <w:numFmt w:val="decimal"/>
      <w:lvlText w:val="%3)"/>
      <w:lvlJc w:val="left"/>
      <w:pPr>
        <w:ind w:left="2910" w:hanging="93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34358A3"/>
    <w:multiLevelType w:val="hybridMultilevel"/>
    <w:tmpl w:val="59883FBE"/>
    <w:lvl w:ilvl="0" w:tplc="CED6A878">
      <w:start w:val="1"/>
      <w:numFmt w:val="decimal"/>
      <w:lvlText w:val="%1."/>
      <w:lvlJc w:val="left"/>
      <w:pPr>
        <w:ind w:left="1013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B0321EF"/>
    <w:multiLevelType w:val="multilevel"/>
    <w:tmpl w:val="0EBCABB8"/>
    <w:lvl w:ilvl="0">
      <w:start w:val="1"/>
      <w:numFmt w:val="decimal"/>
      <w:lvlText w:val="%1."/>
      <w:lvlJc w:val="left"/>
      <w:pPr>
        <w:ind w:left="1587" w:hanging="10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/>
      </w:rPr>
    </w:lvl>
  </w:abstractNum>
  <w:abstractNum w:abstractNumId="12">
    <w:nsid w:val="6F4047CB"/>
    <w:multiLevelType w:val="hybridMultilevel"/>
    <w:tmpl w:val="F5A2D936"/>
    <w:lvl w:ilvl="0" w:tplc="3ACC087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10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F5"/>
    <w:rsid w:val="0000686C"/>
    <w:rsid w:val="0000721B"/>
    <w:rsid w:val="000704E6"/>
    <w:rsid w:val="000737B5"/>
    <w:rsid w:val="00075230"/>
    <w:rsid w:val="000929D1"/>
    <w:rsid w:val="00120541"/>
    <w:rsid w:val="0012640E"/>
    <w:rsid w:val="001575D7"/>
    <w:rsid w:val="001744D2"/>
    <w:rsid w:val="001829CE"/>
    <w:rsid w:val="001D69D9"/>
    <w:rsid w:val="002A4489"/>
    <w:rsid w:val="002B1A7D"/>
    <w:rsid w:val="002E4112"/>
    <w:rsid w:val="002E4C8F"/>
    <w:rsid w:val="00305FE5"/>
    <w:rsid w:val="00380138"/>
    <w:rsid w:val="003A5435"/>
    <w:rsid w:val="003B595C"/>
    <w:rsid w:val="004024B9"/>
    <w:rsid w:val="00431FD8"/>
    <w:rsid w:val="00433238"/>
    <w:rsid w:val="00485474"/>
    <w:rsid w:val="004A649B"/>
    <w:rsid w:val="004B7189"/>
    <w:rsid w:val="004F11A2"/>
    <w:rsid w:val="004F23C0"/>
    <w:rsid w:val="00515AF2"/>
    <w:rsid w:val="00527497"/>
    <w:rsid w:val="005726C7"/>
    <w:rsid w:val="0057409D"/>
    <w:rsid w:val="005A40EF"/>
    <w:rsid w:val="005C1D3A"/>
    <w:rsid w:val="00603CDA"/>
    <w:rsid w:val="00605BA6"/>
    <w:rsid w:val="0062710B"/>
    <w:rsid w:val="0067295A"/>
    <w:rsid w:val="00690816"/>
    <w:rsid w:val="006C4BBF"/>
    <w:rsid w:val="006D1A2C"/>
    <w:rsid w:val="0070590B"/>
    <w:rsid w:val="0071717B"/>
    <w:rsid w:val="00722F22"/>
    <w:rsid w:val="007345D7"/>
    <w:rsid w:val="00736343"/>
    <w:rsid w:val="00754DCD"/>
    <w:rsid w:val="00766E67"/>
    <w:rsid w:val="007754F5"/>
    <w:rsid w:val="007D1583"/>
    <w:rsid w:val="008170BA"/>
    <w:rsid w:val="00830931"/>
    <w:rsid w:val="00843A6A"/>
    <w:rsid w:val="008510FE"/>
    <w:rsid w:val="00867540"/>
    <w:rsid w:val="00871216"/>
    <w:rsid w:val="00882207"/>
    <w:rsid w:val="00892D21"/>
    <w:rsid w:val="008E0DD3"/>
    <w:rsid w:val="00917733"/>
    <w:rsid w:val="00917989"/>
    <w:rsid w:val="009221DE"/>
    <w:rsid w:val="009436EC"/>
    <w:rsid w:val="0094600E"/>
    <w:rsid w:val="00951787"/>
    <w:rsid w:val="00951B60"/>
    <w:rsid w:val="00957AD3"/>
    <w:rsid w:val="009E57E8"/>
    <w:rsid w:val="00A26FF1"/>
    <w:rsid w:val="00A62F70"/>
    <w:rsid w:val="00A72502"/>
    <w:rsid w:val="00A938A1"/>
    <w:rsid w:val="00AD3971"/>
    <w:rsid w:val="00B12B23"/>
    <w:rsid w:val="00B155A9"/>
    <w:rsid w:val="00B25A5F"/>
    <w:rsid w:val="00B33B74"/>
    <w:rsid w:val="00B51F9F"/>
    <w:rsid w:val="00BD5088"/>
    <w:rsid w:val="00BD6F75"/>
    <w:rsid w:val="00C419EB"/>
    <w:rsid w:val="00C4724F"/>
    <w:rsid w:val="00CA24E4"/>
    <w:rsid w:val="00D11F57"/>
    <w:rsid w:val="00D22490"/>
    <w:rsid w:val="00D26382"/>
    <w:rsid w:val="00DA1B8C"/>
    <w:rsid w:val="00DA445A"/>
    <w:rsid w:val="00DB26A5"/>
    <w:rsid w:val="00DC1173"/>
    <w:rsid w:val="00DE6EDE"/>
    <w:rsid w:val="00E119F0"/>
    <w:rsid w:val="00E12099"/>
    <w:rsid w:val="00E6512B"/>
    <w:rsid w:val="00E83397"/>
    <w:rsid w:val="00E92AB0"/>
    <w:rsid w:val="00EA0359"/>
    <w:rsid w:val="00EA1ABA"/>
    <w:rsid w:val="00EA2782"/>
    <w:rsid w:val="00F27536"/>
    <w:rsid w:val="00F43C5F"/>
    <w:rsid w:val="00F90E76"/>
    <w:rsid w:val="00FA0471"/>
    <w:rsid w:val="00FA62B9"/>
    <w:rsid w:val="00FD510D"/>
    <w:rsid w:val="00FE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F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71216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1216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851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510FE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510FE"/>
    <w:pPr>
      <w:ind w:left="720"/>
      <w:contextualSpacing/>
    </w:pPr>
  </w:style>
  <w:style w:type="table" w:styleId="a6">
    <w:name w:val="Table Grid"/>
    <w:basedOn w:val="a1"/>
    <w:uiPriority w:val="99"/>
    <w:rsid w:val="008510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605BA6"/>
    <w:rPr>
      <w:rFonts w:eastAsia="Times New Roman"/>
    </w:rPr>
  </w:style>
  <w:style w:type="paragraph" w:customStyle="1" w:styleId="ConsPlusTitle">
    <w:name w:val="ConsPlusTitle"/>
    <w:uiPriority w:val="99"/>
    <w:rsid w:val="006C4BB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8">
    <w:name w:val="Hyperlink"/>
    <w:basedOn w:val="a0"/>
    <w:uiPriority w:val="99"/>
    <w:semiHidden/>
    <w:rsid w:val="00A72502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uiPriority w:val="99"/>
    <w:rsid w:val="0087121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locked/>
    <w:rsid w:val="00871216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4024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4024B9"/>
  </w:style>
  <w:style w:type="character" w:customStyle="1" w:styleId="blk">
    <w:name w:val="blk"/>
    <w:uiPriority w:val="99"/>
    <w:rsid w:val="002A4489"/>
  </w:style>
  <w:style w:type="paragraph" w:styleId="ac">
    <w:name w:val="Body Text Indent"/>
    <w:basedOn w:val="a"/>
    <w:link w:val="ad"/>
    <w:uiPriority w:val="99"/>
    <w:semiHidden/>
    <w:rsid w:val="00431FD8"/>
    <w:pPr>
      <w:spacing w:after="120"/>
      <w:ind w:left="283"/>
    </w:pPr>
    <w:rPr>
      <w:rFonts w:eastAsia="Times New Roman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431FD8"/>
    <w:rPr>
      <w:rFonts w:eastAsia="Times New Roman" w:cs="Times New Roman"/>
      <w:lang w:eastAsia="ru-RU"/>
    </w:rPr>
  </w:style>
  <w:style w:type="paragraph" w:styleId="2">
    <w:name w:val="Body Text Indent 2"/>
    <w:basedOn w:val="a"/>
    <w:link w:val="20"/>
    <w:uiPriority w:val="99"/>
    <w:rsid w:val="00431FD8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31FD8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F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71216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1216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851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510FE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510FE"/>
    <w:pPr>
      <w:ind w:left="720"/>
      <w:contextualSpacing/>
    </w:pPr>
  </w:style>
  <w:style w:type="table" w:styleId="a6">
    <w:name w:val="Table Grid"/>
    <w:basedOn w:val="a1"/>
    <w:uiPriority w:val="99"/>
    <w:rsid w:val="008510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605BA6"/>
    <w:rPr>
      <w:rFonts w:eastAsia="Times New Roman"/>
    </w:rPr>
  </w:style>
  <w:style w:type="paragraph" w:customStyle="1" w:styleId="ConsPlusTitle">
    <w:name w:val="ConsPlusTitle"/>
    <w:uiPriority w:val="99"/>
    <w:rsid w:val="006C4BB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8">
    <w:name w:val="Hyperlink"/>
    <w:basedOn w:val="a0"/>
    <w:uiPriority w:val="99"/>
    <w:semiHidden/>
    <w:rsid w:val="00A72502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uiPriority w:val="99"/>
    <w:rsid w:val="0087121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locked/>
    <w:rsid w:val="00871216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4024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4024B9"/>
  </w:style>
  <w:style w:type="character" w:customStyle="1" w:styleId="blk">
    <w:name w:val="blk"/>
    <w:uiPriority w:val="99"/>
    <w:rsid w:val="002A4489"/>
  </w:style>
  <w:style w:type="paragraph" w:styleId="ac">
    <w:name w:val="Body Text Indent"/>
    <w:basedOn w:val="a"/>
    <w:link w:val="ad"/>
    <w:uiPriority w:val="99"/>
    <w:semiHidden/>
    <w:rsid w:val="00431FD8"/>
    <w:pPr>
      <w:spacing w:after="120"/>
      <w:ind w:left="283"/>
    </w:pPr>
    <w:rPr>
      <w:rFonts w:eastAsia="Times New Roman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431FD8"/>
    <w:rPr>
      <w:rFonts w:eastAsia="Times New Roman" w:cs="Times New Roman"/>
      <w:lang w:eastAsia="ru-RU"/>
    </w:rPr>
  </w:style>
  <w:style w:type="paragraph" w:styleId="2">
    <w:name w:val="Body Text Indent 2"/>
    <w:basedOn w:val="a"/>
    <w:link w:val="20"/>
    <w:uiPriority w:val="99"/>
    <w:rsid w:val="00431FD8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31FD8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513</Words>
  <Characters>4331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Павлова</dc:creator>
  <cp:lastModifiedBy>User17</cp:lastModifiedBy>
  <cp:revision>2</cp:revision>
  <cp:lastPrinted>2017-04-19T05:55:00Z</cp:lastPrinted>
  <dcterms:created xsi:type="dcterms:W3CDTF">2017-04-25T16:39:00Z</dcterms:created>
  <dcterms:modified xsi:type="dcterms:W3CDTF">2017-04-25T16:39:00Z</dcterms:modified>
</cp:coreProperties>
</file>