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75" w:rsidRPr="008C6E7E" w:rsidRDefault="00153C75" w:rsidP="008C6E7E">
      <w:pPr>
        <w:rPr>
          <w:sz w:val="28"/>
          <w:szCs w:val="28"/>
        </w:rPr>
      </w:pPr>
      <w:r w:rsidRPr="008C6E7E">
        <w:rPr>
          <w:b/>
          <w:sz w:val="28"/>
          <w:szCs w:val="28"/>
        </w:rPr>
        <w:t xml:space="preserve">            АДМИНИСТРАЦИЯ КРЕМЛЕВСКОГО СЕЛЬСОВЕТА</w:t>
      </w:r>
    </w:p>
    <w:p w:rsidR="00153C75" w:rsidRPr="008C6E7E" w:rsidRDefault="00153C75" w:rsidP="008C6E7E">
      <w:pPr>
        <w:jc w:val="center"/>
        <w:rPr>
          <w:b/>
          <w:sz w:val="28"/>
          <w:szCs w:val="28"/>
        </w:rPr>
      </w:pPr>
      <w:r w:rsidRPr="008C6E7E">
        <w:rPr>
          <w:b/>
          <w:sz w:val="28"/>
          <w:szCs w:val="28"/>
        </w:rPr>
        <w:t>КОЧЕНЕВСКОГО РАЙОНА  НОВОСИБИРСКОЙ  ОБЛАСТИ</w:t>
      </w:r>
    </w:p>
    <w:p w:rsidR="00153C75" w:rsidRPr="008C6E7E" w:rsidRDefault="00153C75" w:rsidP="007B15B6">
      <w:pPr>
        <w:rPr>
          <w:sz w:val="28"/>
          <w:szCs w:val="28"/>
        </w:rPr>
      </w:pPr>
    </w:p>
    <w:p w:rsidR="00153C75" w:rsidRPr="008C6E7E" w:rsidRDefault="00153C75" w:rsidP="007B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8C6E7E">
        <w:rPr>
          <w:b/>
          <w:sz w:val="28"/>
          <w:szCs w:val="28"/>
        </w:rPr>
        <w:t>Е</w:t>
      </w:r>
    </w:p>
    <w:p w:rsidR="00153C75" w:rsidRPr="008C6E7E" w:rsidRDefault="00153C75" w:rsidP="007B15B6">
      <w:pPr>
        <w:jc w:val="center"/>
        <w:rPr>
          <w:sz w:val="28"/>
          <w:szCs w:val="28"/>
        </w:rPr>
      </w:pPr>
    </w:p>
    <w:p w:rsidR="00153C75" w:rsidRPr="008C6E7E" w:rsidRDefault="00153C75" w:rsidP="007B15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20.07.2020 № 39</w:t>
      </w:r>
    </w:p>
    <w:p w:rsidR="00153C75" w:rsidRPr="008C6E7E" w:rsidRDefault="00153C75" w:rsidP="007B15B6">
      <w:pPr>
        <w:jc w:val="center"/>
        <w:rPr>
          <w:color w:val="000000"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3C17">
        <w:rPr>
          <w:sz w:val="28"/>
          <w:szCs w:val="28"/>
        </w:rPr>
        <w:t>Об организации сбора и определения места первичного сбора и размещения отработанных ртутьсодержащих ламп</w:t>
      </w:r>
    </w:p>
    <w:p w:rsidR="00153C75" w:rsidRPr="008A3C17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3C75" w:rsidRPr="008C6E7E" w:rsidRDefault="00153C75" w:rsidP="001A1CD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3C75" w:rsidRPr="008C6E7E" w:rsidRDefault="00153C75" w:rsidP="001A1CD6">
      <w:pPr>
        <w:jc w:val="both"/>
        <w:rPr>
          <w:sz w:val="28"/>
          <w:szCs w:val="28"/>
          <w:lang w:eastAsia="en-US"/>
        </w:rPr>
      </w:pPr>
      <w:r w:rsidRPr="008C6E7E">
        <w:rPr>
          <w:sz w:val="28"/>
          <w:szCs w:val="28"/>
        </w:rPr>
        <w:t xml:space="preserve">        Во исполнение </w:t>
      </w:r>
      <w:hyperlink r:id="rId4" w:history="1">
        <w:r w:rsidRPr="008C6E7E">
          <w:rPr>
            <w:bCs/>
            <w:color w:val="000000"/>
            <w:sz w:val="28"/>
            <w:szCs w:val="28"/>
          </w:rPr>
          <w:t>Постановления</w:t>
        </w:r>
      </w:hyperlink>
      <w:r w:rsidRPr="008C6E7E">
        <w:rPr>
          <w:sz w:val="28"/>
          <w:szCs w:val="28"/>
        </w:rPr>
        <w:t xml:space="preserve"> Правительства Российской Феде</w:t>
      </w:r>
      <w:r>
        <w:rPr>
          <w:sz w:val="28"/>
          <w:szCs w:val="28"/>
        </w:rPr>
        <w:t xml:space="preserve">рации от 3 сентября 2010 года № </w:t>
      </w:r>
      <w:r w:rsidRPr="008C6E7E">
        <w:rPr>
          <w:sz w:val="28"/>
          <w:szCs w:val="28"/>
        </w:rPr>
        <w:t xml:space="preserve"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 с изменениями, утвержденными Постановлением Правительства Российской Федерации от 1 октября 2013г. № 860, в соответствии с </w:t>
      </w:r>
      <w:hyperlink r:id="rId5" w:history="1">
        <w:r w:rsidRPr="008C6E7E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8C6E7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8C6E7E">
          <w:rPr>
            <w:sz w:val="28"/>
            <w:szCs w:val="28"/>
          </w:rPr>
          <w:t>2003 г</w:t>
        </w:r>
      </w:smartTag>
      <w:r>
        <w:rPr>
          <w:sz w:val="28"/>
          <w:szCs w:val="28"/>
        </w:rPr>
        <w:t>. № 131-ФЗ «</w:t>
      </w:r>
      <w:r w:rsidRPr="008C6E7E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C6E7E">
        <w:rPr>
          <w:sz w:val="28"/>
          <w:szCs w:val="28"/>
        </w:rPr>
        <w:t>, руководствуясь Уставом  Кремлевского сельсовета Коченевского района Новосибирской области, администрация Кремлевского сельсовета Коченевского района Новосибирской области</w:t>
      </w:r>
    </w:p>
    <w:p w:rsidR="00153C75" w:rsidRPr="008C6E7E" w:rsidRDefault="00153C75" w:rsidP="008A3C17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8C6E7E">
        <w:rPr>
          <w:b/>
          <w:sz w:val="28"/>
          <w:szCs w:val="28"/>
          <w:lang w:eastAsia="en-US"/>
        </w:rPr>
        <w:t>ПОСТАНОВЛЯЕТ:</w:t>
      </w:r>
    </w:p>
    <w:p w:rsidR="00153C75" w:rsidRPr="008C6E7E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E7E">
        <w:rPr>
          <w:sz w:val="28"/>
          <w:szCs w:val="28"/>
        </w:rPr>
        <w:t xml:space="preserve">1. Утвердить Порядок организации сбора и определение места первичного сбора и размещения отработанных ртутьсодержащих ламп на территории Кремлевского сельсовета Коченевского района Новосибирской области, согласно </w:t>
      </w:r>
      <w:hyperlink r:id="rId6" w:anchor="sub_1000" w:history="1">
        <w:r w:rsidRPr="008C6E7E">
          <w:rPr>
            <w:bCs/>
            <w:color w:val="000000"/>
            <w:sz w:val="28"/>
            <w:szCs w:val="28"/>
          </w:rPr>
          <w:t>приложению</w:t>
        </w:r>
      </w:hyperlink>
      <w:r w:rsidRPr="008C6E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8C6E7E">
        <w:rPr>
          <w:sz w:val="28"/>
          <w:szCs w:val="28"/>
        </w:rPr>
        <w:t>1 к настоящему постановлению.</w:t>
      </w:r>
    </w:p>
    <w:p w:rsidR="00153C75" w:rsidRPr="008C6E7E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E7E">
        <w:rPr>
          <w:sz w:val="28"/>
          <w:szCs w:val="28"/>
        </w:rPr>
        <w:t>1.1. Определить на территории Кремлевского сельсовета место первичного сбора и размещения отработанных ртутьсодержащих ламп у потребителей ртутьсодержащих ламп в отдельном помещении, расположенном по адресу: Новосибирская область, Коченевский  район, с. Новокремлевское, ул. Маяковского д.8 .</w:t>
      </w:r>
    </w:p>
    <w:p w:rsidR="00153C75" w:rsidRPr="008C6E7E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6E7E">
        <w:rPr>
          <w:sz w:val="28"/>
          <w:szCs w:val="28"/>
        </w:rPr>
        <w:t>1.2. Утвердить Типовую инструкцию по организации накопления отработанных ртутьсодержащих отходов (далее – Типовая инструкция), согласно приложению № 2.</w:t>
      </w:r>
    </w:p>
    <w:p w:rsidR="00153C75" w:rsidRPr="008C6E7E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6E7E">
        <w:rPr>
          <w:sz w:val="28"/>
          <w:szCs w:val="28"/>
        </w:rPr>
        <w:t xml:space="preserve">2.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</w:t>
      </w:r>
      <w:hyperlink r:id="rId7" w:anchor="sub_1000" w:history="1">
        <w:r w:rsidRPr="008C6E7E">
          <w:rPr>
            <w:bCs/>
            <w:color w:val="000000"/>
            <w:sz w:val="28"/>
            <w:szCs w:val="28"/>
          </w:rPr>
          <w:t>Порядком</w:t>
        </w:r>
      </w:hyperlink>
      <w:r w:rsidRPr="008C6E7E">
        <w:rPr>
          <w:sz w:val="28"/>
          <w:szCs w:val="28"/>
        </w:rPr>
        <w:t xml:space="preserve"> и Типовой инструкцией, утвержденным настоящим постановлением.</w:t>
      </w:r>
      <w:r w:rsidRPr="008C6E7E">
        <w:rPr>
          <w:sz w:val="28"/>
          <w:szCs w:val="28"/>
          <w:lang w:eastAsia="en-US"/>
        </w:rPr>
        <w:t xml:space="preserve">        </w:t>
      </w:r>
    </w:p>
    <w:p w:rsidR="00153C75" w:rsidRPr="008C6E7E" w:rsidRDefault="00153C75" w:rsidP="00876F8B">
      <w:pPr>
        <w:ind w:firstLine="708"/>
        <w:jc w:val="both"/>
        <w:rPr>
          <w:sz w:val="28"/>
          <w:szCs w:val="28"/>
          <w:lang w:eastAsia="en-US"/>
        </w:rPr>
      </w:pPr>
      <w:r w:rsidRPr="008C6E7E">
        <w:rPr>
          <w:sz w:val="28"/>
          <w:szCs w:val="28"/>
          <w:lang w:eastAsia="en-US"/>
        </w:rPr>
        <w:t>3.</w:t>
      </w:r>
      <w:r w:rsidRPr="008C6E7E">
        <w:rPr>
          <w:sz w:val="28"/>
          <w:szCs w:val="28"/>
        </w:rPr>
        <w:t xml:space="preserve"> </w:t>
      </w:r>
      <w:r w:rsidRPr="008C6E7E">
        <w:rPr>
          <w:sz w:val="28"/>
          <w:szCs w:val="28"/>
          <w:lang w:eastAsia="en-US"/>
        </w:rPr>
        <w:t>Опубликовать постановление в периодическом печатном издании «Вестник Кремлевского сельсовета», разместить на официальном сайте администрации Кремлевского сельсовета Коченевского района Новосибирской области.</w:t>
      </w:r>
    </w:p>
    <w:p w:rsidR="00153C75" w:rsidRPr="008C6E7E" w:rsidRDefault="00153C75" w:rsidP="00876F8B">
      <w:pPr>
        <w:ind w:firstLine="708"/>
        <w:jc w:val="both"/>
        <w:rPr>
          <w:sz w:val="28"/>
          <w:szCs w:val="28"/>
          <w:lang w:eastAsia="en-US"/>
        </w:rPr>
      </w:pPr>
      <w:r w:rsidRPr="008C6E7E">
        <w:rPr>
          <w:sz w:val="28"/>
          <w:szCs w:val="28"/>
          <w:lang w:eastAsia="en-US"/>
        </w:rPr>
        <w:t>4. Настоящее постановление вступает в силу со дня его опубликования.</w:t>
      </w:r>
    </w:p>
    <w:p w:rsidR="00153C75" w:rsidRPr="008C6E7E" w:rsidRDefault="00153C75" w:rsidP="00876F8B">
      <w:pPr>
        <w:ind w:firstLine="708"/>
        <w:jc w:val="both"/>
        <w:rPr>
          <w:sz w:val="28"/>
          <w:szCs w:val="28"/>
          <w:lang w:eastAsia="en-US"/>
        </w:rPr>
      </w:pPr>
      <w:r w:rsidRPr="008C6E7E">
        <w:rPr>
          <w:sz w:val="28"/>
          <w:szCs w:val="28"/>
          <w:lang w:eastAsia="en-US"/>
        </w:rPr>
        <w:t>5.Контроль за исполнением настоящего постановления оставляю за собой.</w:t>
      </w:r>
    </w:p>
    <w:p w:rsidR="00153C75" w:rsidRPr="008C6E7E" w:rsidRDefault="00153C75" w:rsidP="008C6E7E">
      <w:pPr>
        <w:jc w:val="both"/>
        <w:rPr>
          <w:sz w:val="28"/>
          <w:szCs w:val="28"/>
          <w:lang w:eastAsia="en-US"/>
        </w:rPr>
      </w:pPr>
    </w:p>
    <w:p w:rsidR="00153C75" w:rsidRPr="008C6E7E" w:rsidRDefault="00153C75" w:rsidP="008C6E7E">
      <w:pPr>
        <w:jc w:val="both"/>
        <w:rPr>
          <w:sz w:val="28"/>
          <w:szCs w:val="28"/>
          <w:lang w:eastAsia="en-US"/>
        </w:rPr>
      </w:pPr>
    </w:p>
    <w:p w:rsidR="00153C75" w:rsidRDefault="00153C75" w:rsidP="008C6E7E">
      <w:pPr>
        <w:rPr>
          <w:sz w:val="28"/>
          <w:szCs w:val="28"/>
        </w:rPr>
      </w:pPr>
      <w:r w:rsidRPr="008C6E7E">
        <w:rPr>
          <w:sz w:val="28"/>
          <w:szCs w:val="28"/>
          <w:lang w:eastAsia="en-US"/>
        </w:rPr>
        <w:t xml:space="preserve">Глава </w:t>
      </w:r>
      <w:r w:rsidRPr="008C6E7E">
        <w:rPr>
          <w:sz w:val="28"/>
          <w:szCs w:val="28"/>
        </w:rPr>
        <w:t xml:space="preserve">Кремлевского сельсовета </w:t>
      </w:r>
    </w:p>
    <w:p w:rsidR="00153C75" w:rsidRPr="00876F8B" w:rsidRDefault="00153C75" w:rsidP="008C6E7E">
      <w:pPr>
        <w:rPr>
          <w:sz w:val="28"/>
          <w:szCs w:val="28"/>
        </w:rPr>
      </w:pPr>
      <w:r w:rsidRPr="008C6E7E">
        <w:rPr>
          <w:sz w:val="28"/>
          <w:szCs w:val="28"/>
        </w:rPr>
        <w:t>Коченевского района</w:t>
      </w:r>
      <w:r>
        <w:rPr>
          <w:sz w:val="28"/>
          <w:szCs w:val="28"/>
        </w:rPr>
        <w:t xml:space="preserve"> </w:t>
      </w:r>
      <w:r w:rsidRPr="008C6E7E">
        <w:rPr>
          <w:sz w:val="28"/>
          <w:szCs w:val="28"/>
          <w:lang w:eastAsia="en-US"/>
        </w:rPr>
        <w:t xml:space="preserve">Новосибирской области               </w:t>
      </w:r>
      <w:r>
        <w:rPr>
          <w:sz w:val="28"/>
          <w:szCs w:val="28"/>
          <w:lang w:eastAsia="en-US"/>
        </w:rPr>
        <w:t xml:space="preserve">   </w:t>
      </w:r>
      <w:r w:rsidRPr="008C6E7E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    </w:t>
      </w:r>
      <w:r w:rsidRPr="008C6E7E">
        <w:rPr>
          <w:sz w:val="28"/>
          <w:szCs w:val="28"/>
          <w:lang w:eastAsia="en-US"/>
        </w:rPr>
        <w:t>Т.Д.Силачева</w:t>
      </w:r>
    </w:p>
    <w:p w:rsidR="00153C75" w:rsidRPr="008C6E7E" w:rsidRDefault="00153C75" w:rsidP="008C6E7E">
      <w:pPr>
        <w:rPr>
          <w:sz w:val="28"/>
          <w:szCs w:val="28"/>
          <w:lang w:eastAsia="en-US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Pr="008C6E7E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Приложение №1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 к постановлению  администрации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76F8B">
        <w:rPr>
          <w:sz w:val="28"/>
          <w:szCs w:val="28"/>
        </w:rPr>
        <w:t>Кремлевского сельсовета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sz w:val="28"/>
          <w:szCs w:val="28"/>
        </w:rPr>
        <w:t xml:space="preserve"> Коченевского района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Новосибирской области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>от 20.07.2020  № 39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153C75" w:rsidRPr="00876F8B" w:rsidRDefault="00153C75" w:rsidP="00876F8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876F8B">
        <w:rPr>
          <w:b/>
          <w:bCs/>
          <w:color w:val="26282F"/>
          <w:sz w:val="28"/>
          <w:szCs w:val="28"/>
        </w:rPr>
        <w:t>Порядок</w:t>
      </w:r>
      <w:r w:rsidRPr="00876F8B">
        <w:rPr>
          <w:b/>
          <w:bCs/>
          <w:color w:val="26282F"/>
          <w:sz w:val="28"/>
          <w:szCs w:val="28"/>
        </w:rPr>
        <w:br/>
        <w:t>организации сбора и определение места первичного сбора и размещения</w:t>
      </w:r>
    </w:p>
    <w:p w:rsidR="00153C75" w:rsidRPr="00876F8B" w:rsidRDefault="00153C75" w:rsidP="00876F8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876F8B">
        <w:rPr>
          <w:b/>
          <w:bCs/>
          <w:color w:val="26282F"/>
          <w:sz w:val="28"/>
          <w:szCs w:val="28"/>
        </w:rPr>
        <w:t xml:space="preserve"> отработанных ртутьсодержащих ламп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bookmarkStart w:id="0" w:name="sub_10"/>
      <w:r w:rsidRPr="00876F8B">
        <w:rPr>
          <w:bCs/>
          <w:color w:val="26282F"/>
          <w:sz w:val="28"/>
          <w:szCs w:val="28"/>
        </w:rPr>
        <w:t>1. Общие положения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sub_111"/>
      <w:bookmarkEnd w:id="0"/>
      <w:r w:rsidRPr="00876F8B">
        <w:rPr>
          <w:sz w:val="28"/>
          <w:szCs w:val="28"/>
        </w:rPr>
        <w:t>1.1. Порядок организации сбора и определение места первичного сбора и размещения отработанных ртутьсодержащих ламп в Кремлевском сельском поселении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" w:name="sub_12"/>
      <w:bookmarkEnd w:id="1"/>
      <w:r w:rsidRPr="00876F8B">
        <w:rPr>
          <w:sz w:val="28"/>
          <w:szCs w:val="28"/>
        </w:rPr>
        <w:t xml:space="preserve">1.2. Порядок разработан в соответствии с </w:t>
      </w:r>
      <w:hyperlink r:id="rId8" w:history="1">
        <w:r w:rsidRPr="00876F8B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876F8B">
        <w:rPr>
          <w:sz w:val="28"/>
          <w:szCs w:val="28"/>
        </w:rPr>
        <w:t xml:space="preserve"> от 24 июня 1998 года N 89-ФЗ "Об отходах производства и потребления", </w:t>
      </w:r>
      <w:hyperlink r:id="rId9" w:history="1">
        <w:r w:rsidRPr="00876F8B">
          <w:rPr>
            <w:bCs/>
            <w:color w:val="000000"/>
            <w:sz w:val="28"/>
            <w:szCs w:val="28"/>
          </w:rPr>
          <w:t>ГОСТ 12.3.031-83</w:t>
        </w:r>
      </w:hyperlink>
      <w:r w:rsidRPr="00876F8B">
        <w:rPr>
          <w:sz w:val="28"/>
          <w:szCs w:val="28"/>
        </w:rPr>
        <w:t xml:space="preserve">. "Система стандартов безопасности труда. Работы со ртутью. Требования безопасности", </w:t>
      </w:r>
      <w:hyperlink r:id="rId10" w:history="1">
        <w:r w:rsidRPr="00876F8B">
          <w:rPr>
            <w:bCs/>
            <w:color w:val="000000"/>
            <w:sz w:val="28"/>
            <w:szCs w:val="28"/>
          </w:rPr>
          <w:t>Санитарными правилами</w:t>
        </w:r>
      </w:hyperlink>
      <w:r w:rsidRPr="00876F8B">
        <w:rPr>
          <w:sz w:val="28"/>
          <w:szCs w:val="28"/>
        </w:rPr>
        <w:t xml:space="preserve"> при работе со ртутью, ее соединениями и приборами с ртутным заполнением, утвержденными Главным государственным санитарным врачом СССР 4 апреля 1988 года N 4607-88, </w:t>
      </w:r>
      <w:hyperlink r:id="rId11" w:history="1">
        <w:r w:rsidRPr="00876F8B">
          <w:rPr>
            <w:bCs/>
            <w:color w:val="000000"/>
            <w:sz w:val="28"/>
            <w:szCs w:val="28"/>
          </w:rPr>
          <w:t>Постановлением</w:t>
        </w:r>
      </w:hyperlink>
      <w:r w:rsidRPr="00876F8B">
        <w:rPr>
          <w:sz w:val="28"/>
          <w:szCs w:val="28"/>
        </w:rPr>
        <w:t xml:space="preserve"> Правительства Российской Федерации от 3 сентября 2010 года N 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3" w:name="sub_13"/>
      <w:bookmarkEnd w:id="2"/>
      <w:r w:rsidRPr="00876F8B">
        <w:rPr>
          <w:sz w:val="28"/>
          <w:szCs w:val="28"/>
        </w:rPr>
        <w:t>1.3. 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Кремлевского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</w:t>
      </w:r>
      <w:bookmarkEnd w:id="3"/>
      <w:r w:rsidRPr="00876F8B">
        <w:rPr>
          <w:sz w:val="28"/>
          <w:szCs w:val="28"/>
        </w:rPr>
        <w:t xml:space="preserve"> </w:t>
      </w:r>
      <w:r>
        <w:rPr>
          <w:sz w:val="28"/>
          <w:szCs w:val="28"/>
        </w:rPr>
        <w:t>Кремлев</w:t>
      </w:r>
      <w:r w:rsidRPr="00876F8B">
        <w:rPr>
          <w:sz w:val="28"/>
          <w:szCs w:val="28"/>
        </w:rPr>
        <w:t>ского сельского поселения.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4" w:name="sub_20"/>
      <w:r w:rsidRPr="00876F8B">
        <w:rPr>
          <w:bCs/>
          <w:color w:val="26282F"/>
          <w:sz w:val="28"/>
          <w:szCs w:val="28"/>
        </w:rPr>
        <w:t>2. Организация сбора отработанных ртутьсодержащих ламп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5" w:name="sub_21"/>
      <w:bookmarkEnd w:id="4"/>
      <w:r w:rsidRPr="00876F8B">
        <w:rPr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 процента, выведенные из эксплуатации и подлежащие утилизации.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6" w:name="sub_22"/>
      <w:bookmarkEnd w:id="5"/>
      <w:r w:rsidRPr="00876F8B">
        <w:rPr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7" w:name="sub_23"/>
      <w:bookmarkEnd w:id="6"/>
      <w:r w:rsidRPr="00876F8B">
        <w:rPr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8" w:name="sub_24"/>
      <w:bookmarkEnd w:id="7"/>
      <w:r w:rsidRPr="00876F8B">
        <w:rPr>
          <w:sz w:val="28"/>
          <w:szCs w:val="28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9" w:name="sub_25"/>
      <w:bookmarkEnd w:id="8"/>
      <w:r w:rsidRPr="00876F8B">
        <w:rPr>
          <w:sz w:val="28"/>
          <w:szCs w:val="28"/>
        </w:rPr>
        <w:t>2.5. На территории Кремлевского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 Для принятия указанных обязательств администрацией Кремлевского сельского поселения могут заключаться соглашения о сотрудничестве между названными лицами.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0" w:name="sub_26"/>
      <w:bookmarkEnd w:id="9"/>
      <w:r w:rsidRPr="00876F8B">
        <w:rPr>
          <w:sz w:val="28"/>
          <w:szCs w:val="28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иных местах.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1" w:name="sub_27"/>
      <w:bookmarkEnd w:id="10"/>
      <w:r w:rsidRPr="00876F8B">
        <w:rPr>
          <w:sz w:val="28"/>
          <w:szCs w:val="28"/>
        </w:rPr>
        <w:t xml:space="preserve">2.7. Накопление отработанных ртутьсодержащих ламп должно производиться в соответствии с требованиями </w:t>
      </w:r>
      <w:hyperlink r:id="rId12" w:history="1">
        <w:r w:rsidRPr="00876F8B">
          <w:rPr>
            <w:bCs/>
            <w:color w:val="000000"/>
            <w:sz w:val="28"/>
            <w:szCs w:val="28"/>
          </w:rPr>
          <w:t xml:space="preserve">ГОСТ 12.3.031-83. </w:t>
        </w:r>
      </w:hyperlink>
      <w:r w:rsidRPr="00876F8B">
        <w:rPr>
          <w:sz w:val="28"/>
          <w:szCs w:val="28"/>
        </w:rPr>
        <w:t xml:space="preserve">"Система стандартов безопасности труда. Работы со ртутью. Требования безопасности", </w:t>
      </w:r>
      <w:hyperlink r:id="rId13" w:history="1">
        <w:r w:rsidRPr="00876F8B">
          <w:rPr>
            <w:bCs/>
            <w:color w:val="000000"/>
            <w:sz w:val="28"/>
            <w:szCs w:val="28"/>
          </w:rPr>
          <w:t>Санитарных правил</w:t>
        </w:r>
      </w:hyperlink>
      <w:r w:rsidRPr="00876F8B">
        <w:rPr>
          <w:sz w:val="28"/>
          <w:szCs w:val="28"/>
        </w:rPr>
        <w:t xml:space="preserve"> при работе со ртутью, ее соединениями и приборами с ртутным заполнением, утвержденных Главным государственным санитарным врачом СССР 4 апреля 1988 года N 4607-88.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2" w:name="sub_28"/>
      <w:bookmarkEnd w:id="11"/>
      <w:r w:rsidRPr="00876F8B">
        <w:rPr>
          <w:sz w:val="28"/>
          <w:szCs w:val="28"/>
        </w:rPr>
        <w:t>2.8. Накопление отработанных ртутьсодержащих ламп производится отдельно от других видов отходов.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3" w:name="sub_29"/>
      <w:bookmarkEnd w:id="12"/>
      <w:r w:rsidRPr="00876F8B">
        <w:rPr>
          <w:sz w:val="28"/>
          <w:szCs w:val="28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4" w:name="sub_210"/>
      <w:bookmarkEnd w:id="13"/>
      <w:r w:rsidRPr="00876F8B">
        <w:rPr>
          <w:sz w:val="28"/>
          <w:szCs w:val="28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5" w:name="sub_211"/>
      <w:bookmarkEnd w:id="14"/>
      <w:r w:rsidRPr="00876F8B">
        <w:rPr>
          <w:sz w:val="28"/>
          <w:szCs w:val="28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6" w:name="sub_212"/>
      <w:bookmarkEnd w:id="15"/>
      <w:r w:rsidRPr="00876F8B">
        <w:rPr>
          <w:sz w:val="28"/>
          <w:szCs w:val="28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7" w:name="sub_213"/>
      <w:bookmarkEnd w:id="16"/>
      <w:r w:rsidRPr="00876F8B">
        <w:rPr>
          <w:sz w:val="28"/>
          <w:szCs w:val="28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8" w:name="sub_214"/>
      <w:bookmarkEnd w:id="17"/>
      <w:r w:rsidRPr="00876F8B">
        <w:rPr>
          <w:sz w:val="28"/>
          <w:szCs w:val="28"/>
        </w:rPr>
        <w:t xml:space="preserve"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</w:t>
      </w:r>
      <w:hyperlink r:id="rId14" w:history="1">
        <w:r w:rsidRPr="00876F8B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876F8B">
        <w:rPr>
          <w:sz w:val="28"/>
          <w:szCs w:val="28"/>
        </w:rPr>
        <w:t xml:space="preserve"> от 24.06.1998 N 89-ФЗ "Об отходах производства и потребления", </w:t>
      </w:r>
      <w:hyperlink r:id="rId15" w:history="1">
        <w:r w:rsidRPr="00876F8B">
          <w:rPr>
            <w:bCs/>
            <w:color w:val="000000"/>
            <w:sz w:val="28"/>
            <w:szCs w:val="28"/>
          </w:rPr>
          <w:t>Федеральным законом</w:t>
        </w:r>
      </w:hyperlink>
      <w:r w:rsidRPr="00876F8B">
        <w:rPr>
          <w:sz w:val="28"/>
          <w:szCs w:val="28"/>
        </w:rPr>
        <w:t xml:space="preserve"> от 10.01.2002 N 7-ФЗ "Об охране окружающей среды".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9" w:name="sub_215"/>
      <w:bookmarkEnd w:id="18"/>
      <w:r w:rsidRPr="00876F8B">
        <w:rPr>
          <w:sz w:val="28"/>
          <w:szCs w:val="28"/>
        </w:rPr>
        <w:t>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ламп, а также их информирование.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26282F"/>
          <w:sz w:val="28"/>
          <w:szCs w:val="28"/>
        </w:rPr>
      </w:pPr>
      <w:bookmarkStart w:id="20" w:name="sub_30"/>
      <w:bookmarkEnd w:id="19"/>
      <w:r w:rsidRPr="00876F8B">
        <w:rPr>
          <w:bCs/>
          <w:color w:val="26282F"/>
          <w:sz w:val="28"/>
          <w:szCs w:val="28"/>
        </w:rPr>
        <w:t>3. Информирование населения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1" w:name="sub_31"/>
      <w:bookmarkEnd w:id="20"/>
      <w:r w:rsidRPr="00876F8B">
        <w:rPr>
          <w:sz w:val="28"/>
          <w:szCs w:val="28"/>
        </w:rPr>
        <w:t>3.1. Информирование о порядке сбора и определения места первичного сбора и размещения отработанных ртутьсодержащих ламп осуществляется юридическими лицами и индивидуальными предпринимателями, осуществляющими накопление и реализацию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2" w:name="sub_32"/>
      <w:bookmarkEnd w:id="21"/>
      <w:r w:rsidRPr="00876F8B">
        <w:rPr>
          <w:sz w:val="28"/>
          <w:szCs w:val="28"/>
        </w:rPr>
        <w:t>3.2. Информация о порядке сбора и определения места первичного сбора и размещения отработанных ртутьсодержащих ламп размещается в Муниципальном Вестнике, в местах реализации ртутьсодержащих ламп, по месту нахождения специализированных организаций.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3" w:name="sub_33"/>
      <w:bookmarkEnd w:id="22"/>
      <w:r w:rsidRPr="00876F8B">
        <w:rPr>
          <w:sz w:val="28"/>
          <w:szCs w:val="28"/>
        </w:rPr>
        <w:t xml:space="preserve">3.3. Юридические лица и индивидуальные предприниматели, доводят информацию о Правилах обращения с отработанными ртутьсодержащими лампами до сведения собственников жилых домов путем размещения информации, указанной в </w:t>
      </w:r>
      <w:hyperlink r:id="rId16" w:anchor="sub_34" w:history="1">
        <w:r w:rsidRPr="00876F8B">
          <w:rPr>
            <w:bCs/>
            <w:color w:val="000000"/>
            <w:sz w:val="28"/>
            <w:szCs w:val="28"/>
          </w:rPr>
          <w:t>п. 3.4</w:t>
        </w:r>
      </w:hyperlink>
      <w:r w:rsidRPr="00876F8B">
        <w:rPr>
          <w:sz w:val="28"/>
          <w:szCs w:val="28"/>
        </w:rPr>
        <w:t xml:space="preserve"> настоящего Порядка, на информационных стендах (стойках).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4" w:name="sub_34"/>
      <w:bookmarkEnd w:id="23"/>
      <w:r w:rsidRPr="00876F8B">
        <w:rPr>
          <w:sz w:val="28"/>
          <w:szCs w:val="28"/>
        </w:rPr>
        <w:t>3.4. Размещению подлежит следующая информация:</w:t>
      </w:r>
    </w:p>
    <w:bookmarkEnd w:id="24"/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Порядок организации сбора отработанных ртутьсодержащих ламп;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Места и условия приема отработанных ртутьсодержащих ламп;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Стоимость услуг по приему отработанных ртутьсодержащих ламп.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5" w:name="sub_35"/>
      <w:r w:rsidRPr="00876F8B">
        <w:rPr>
          <w:sz w:val="28"/>
          <w:szCs w:val="28"/>
        </w:rPr>
        <w:t xml:space="preserve">3.5. Обращения населения, руководителей предприятий, организаций по нарушениям </w:t>
      </w:r>
      <w:hyperlink r:id="rId17" w:history="1">
        <w:r w:rsidRPr="00876F8B">
          <w:rPr>
            <w:bCs/>
            <w:color w:val="000000"/>
            <w:sz w:val="28"/>
            <w:szCs w:val="28"/>
          </w:rPr>
          <w:t>санитарно-эпидемиологического законодательства</w:t>
        </w:r>
      </w:hyperlink>
      <w:r w:rsidRPr="00876F8B">
        <w:rPr>
          <w:sz w:val="28"/>
          <w:szCs w:val="28"/>
        </w:rPr>
        <w:t xml:space="preserve"> и прав потребителей при осуществлении деятельности по накоплению, сбору, временному хранению и обезвреживанию отработанных ртутьсодержащих ламп принимаются Федеральной службой по надзору в сфере защиты прав потребителей и благополучия человека по Новосибирской области.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6" w:name="sub_36"/>
      <w:bookmarkEnd w:id="25"/>
      <w:r w:rsidRPr="00876F8B">
        <w:rPr>
          <w:sz w:val="28"/>
          <w:szCs w:val="28"/>
        </w:rPr>
        <w:t>3.6. Обращения населения, руководителей предприятий, организаций по организации определения места первичного сбора и размещения отработанных ртутьсодержащих ламп принимаются администрацией Кремлевского сельского поселения.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bCs/>
          <w:color w:val="26282F"/>
          <w:sz w:val="28"/>
          <w:szCs w:val="28"/>
        </w:rPr>
      </w:pPr>
      <w:bookmarkStart w:id="27" w:name="sub_40"/>
      <w:bookmarkEnd w:id="26"/>
      <w:r w:rsidRPr="00876F8B">
        <w:rPr>
          <w:bCs/>
          <w:color w:val="26282F"/>
          <w:sz w:val="28"/>
          <w:szCs w:val="28"/>
        </w:rPr>
        <w:t>4.Ответственность за нарушение правил обращения с отработанными ртутьсодержащими лампами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8" w:name="sub_41"/>
      <w:bookmarkEnd w:id="27"/>
      <w:r w:rsidRPr="00876F8B">
        <w:rPr>
          <w:sz w:val="28"/>
          <w:szCs w:val="28"/>
        </w:rPr>
        <w:t>4.1. 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29" w:name="sub_42"/>
      <w:bookmarkEnd w:id="28"/>
      <w:r w:rsidRPr="00876F8B">
        <w:rPr>
          <w:sz w:val="28"/>
          <w:szCs w:val="28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bookmarkEnd w:id="29"/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bookmarkStart w:id="30" w:name="sub_2000"/>
      <w:r w:rsidRPr="00876F8B">
        <w:rPr>
          <w:bCs/>
          <w:color w:val="000000"/>
          <w:sz w:val="28"/>
          <w:szCs w:val="28"/>
        </w:rPr>
        <w:t>Приложение к Порядку</w:t>
      </w:r>
    </w:p>
    <w:bookmarkEnd w:id="30"/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876F8B">
        <w:rPr>
          <w:b/>
          <w:bCs/>
          <w:color w:val="26282F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030"/>
        <w:gridCol w:w="9318"/>
      </w:tblGrid>
      <w:tr w:rsidR="00153C75" w:rsidRPr="00876F8B" w:rsidTr="00627F38">
        <w:trPr>
          <w:jc w:val="center"/>
        </w:trPr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N</w:t>
            </w:r>
            <w:r w:rsidRPr="00876F8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Место первичного сбора</w:t>
            </w:r>
          </w:p>
        </w:tc>
      </w:tr>
      <w:tr w:rsidR="00153C75" w:rsidRPr="00876F8B" w:rsidTr="00627F38">
        <w:trPr>
          <w:jc w:val="center"/>
        </w:trPr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Новосибирская область, Коченевский район, с.Новокремлевское, ул. Маяковского, 8</w:t>
            </w:r>
          </w:p>
        </w:tc>
      </w:tr>
    </w:tbl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Приложение №2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>к  постановлению администрации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 </w:t>
      </w:r>
      <w:r w:rsidRPr="00876F8B">
        <w:rPr>
          <w:sz w:val="28"/>
          <w:szCs w:val="28"/>
        </w:rPr>
        <w:t>Кремлевского сельсовета</w:t>
      </w:r>
      <w:r w:rsidRPr="00876F8B">
        <w:rPr>
          <w:bCs/>
          <w:color w:val="000000"/>
          <w:sz w:val="28"/>
          <w:szCs w:val="28"/>
        </w:rPr>
        <w:t xml:space="preserve">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Коченевского района 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Новосибирской области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  <w:r w:rsidRPr="00876F8B">
        <w:rPr>
          <w:bCs/>
          <w:color w:val="000000"/>
          <w:sz w:val="28"/>
          <w:szCs w:val="28"/>
        </w:rPr>
        <w:t xml:space="preserve">от </w:t>
      </w:r>
      <w:bookmarkStart w:id="31" w:name="_GoBack"/>
      <w:bookmarkEnd w:id="31"/>
      <w:r w:rsidRPr="00876F8B">
        <w:rPr>
          <w:bCs/>
          <w:color w:val="000000"/>
          <w:sz w:val="28"/>
          <w:szCs w:val="28"/>
        </w:rPr>
        <w:t>20.07.2020  № 39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Cs/>
          <w:color w:val="000000"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76F8B">
        <w:rPr>
          <w:b/>
          <w:bCs/>
          <w:sz w:val="28"/>
          <w:szCs w:val="28"/>
        </w:rPr>
        <w:t>Типовая инструкция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76F8B">
        <w:rPr>
          <w:b/>
          <w:bCs/>
          <w:sz w:val="28"/>
          <w:szCs w:val="28"/>
        </w:rPr>
        <w:t>по организации накопления отработанных ртутьсодержащих отходов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876F8B">
        <w:rPr>
          <w:sz w:val="28"/>
          <w:szCs w:val="28"/>
        </w:rPr>
        <w:t>1. Общие положения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1.1. Понятия, используемые в настоящей Типовой инструкции: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отработанные ртутьсодержащие лампы (далее - ОРТЛ) - отходы I класса опасности (чрезвычайно опасные), подлежащие сбору и отправке на демеркуризацию;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ртуть - жидкий металл серебристо-белого цвета, пары которого оказывают токсичное действие на живой организм.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зрительный анализатор, на сердечно-сосудистую систему, органы пищеварения.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 Условия хранения отработанных ртутьсодержащих ламп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2.3. В процессе сбора лампы разделяются по диаметру и длине.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2.4. Тарой для сбора ОРТЛ являются целые индивидуальные коробки из жесткого картона.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2.5. После упаковки ОРТЛ в тару для сбора их следует сложить в отдельные коробки из фанеры или ДСП для хранения.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2.6. Для каждого типа лампы должна быть предусмотрена своя отдельная коробка. Каждая коробка должна быть подписана (указываются тип ламп, марка, длина, диаметр, максимальное количество, которое возможно уложить в коробку).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2.7. Лампы в коробку должны укладываться плотно.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2.10.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(специальную тару) с плотно закрывающейся крышкой. Выбрасывать ртутьсодержащие лампы в мусорные баки категорически запрещается!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2.12. Запрещается: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Накапливать лампы под открытым небом.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Накапливать в таких местах, где к ним могут иметь доступ дети.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Накапливать лампы без тары.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Накапливать лампы в мягких картонных коробках, уложенных друг на друга.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- Накапливать лампы на грунтовой поверхности.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3.Учет отработанных ртутьсодержащих ламп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3.2. Страницы журнала должны быть пронумерованы, прошнурованы и скреплены.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3.3. Журнал учета должен заполняться ответственным лицом. В журнал вносятся данные о поступивших целых и отработанных лампах. Обязательно указываются марка ламп, количество, дата приемки и лицо, которое сдает лампы.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4.1. ОРТЛ сдаются на утилизацию один раз за отчетный период, но не реже  1 раза в год.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F8B">
        <w:rPr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b/>
          <w:bCs/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76F8B">
        <w:rPr>
          <w:b/>
          <w:bCs/>
          <w:sz w:val="28"/>
          <w:szCs w:val="28"/>
        </w:rPr>
        <w:t> </w:t>
      </w:r>
      <w:r w:rsidRPr="00876F8B">
        <w:rPr>
          <w:sz w:val="28"/>
          <w:szCs w:val="28"/>
        </w:rPr>
        <w:t xml:space="preserve">Приложение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76F8B">
        <w:rPr>
          <w:sz w:val="28"/>
          <w:szCs w:val="28"/>
        </w:rPr>
        <w:t xml:space="preserve">к Инструкции                                                                               </w:t>
      </w: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3C75" w:rsidRPr="00876F8B" w:rsidTr="00627F38">
        <w:tc>
          <w:tcPr>
            <w:tcW w:w="9571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876F8B">
              <w:rPr>
                <w:b/>
                <w:sz w:val="28"/>
                <w:szCs w:val="28"/>
              </w:rPr>
              <w:t>ТИПОВАЯ ФОРМА ЖУРНАЛА УЧЕТА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876F8B">
              <w:rPr>
                <w:b/>
                <w:sz w:val="28"/>
                <w:szCs w:val="28"/>
              </w:rPr>
              <w:t>ДВИЖЕНИЯ ОТРАБОТАННЫХ РТУТЬСОДЕРЖАЩИХ ЛАМП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_____________________________________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«наименование предприятия»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Начат ___________ 20___г.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3C75" w:rsidRPr="00876F8B" w:rsidRDefault="00153C75" w:rsidP="007B15B6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85"/>
        <w:gridCol w:w="2268"/>
        <w:gridCol w:w="1842"/>
        <w:gridCol w:w="1418"/>
        <w:gridCol w:w="2186"/>
      </w:tblGrid>
      <w:tr w:rsidR="00153C75" w:rsidRPr="00876F8B" w:rsidTr="00627F38">
        <w:trPr>
          <w:jc w:val="center"/>
        </w:trPr>
        <w:tc>
          <w:tcPr>
            <w:tcW w:w="817" w:type="dxa"/>
          </w:tcPr>
          <w:p w:rsidR="00153C75" w:rsidRPr="00876F8B" w:rsidRDefault="00153C75" w:rsidP="00627F38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Дата</w:t>
            </w:r>
          </w:p>
        </w:tc>
        <w:tc>
          <w:tcPr>
            <w:tcW w:w="1985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Наименование лампы, ртутьсодержащего прибора</w:t>
            </w:r>
          </w:p>
        </w:tc>
        <w:tc>
          <w:tcPr>
            <w:tcW w:w="2268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Количество отработанных ртутьсодержащих ламп и приборов, находящихся на хранении в складе, шт.</w:t>
            </w:r>
          </w:p>
        </w:tc>
        <w:tc>
          <w:tcPr>
            <w:tcW w:w="1842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Сдано специализированной организации,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</w:pPr>
            <w:r w:rsidRPr="00876F8B">
              <w:t>шт.</w:t>
            </w:r>
          </w:p>
        </w:tc>
        <w:tc>
          <w:tcPr>
            <w:tcW w:w="1418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Остаток, шт.</w:t>
            </w:r>
          </w:p>
        </w:tc>
        <w:tc>
          <w:tcPr>
            <w:tcW w:w="2186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Ответственное лицо</w:t>
            </w:r>
          </w:p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 w:rsidRPr="00876F8B">
              <w:t>(Ф.И.О./ подпись)</w:t>
            </w:r>
          </w:p>
        </w:tc>
      </w:tr>
      <w:tr w:rsidR="00153C75" w:rsidRPr="00876F8B" w:rsidTr="00627F38">
        <w:trPr>
          <w:trHeight w:val="248"/>
          <w:jc w:val="center"/>
        </w:trPr>
        <w:tc>
          <w:tcPr>
            <w:tcW w:w="817" w:type="dxa"/>
            <w:vAlign w:val="center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5</w:t>
            </w:r>
          </w:p>
        </w:tc>
        <w:tc>
          <w:tcPr>
            <w:tcW w:w="2186" w:type="dxa"/>
          </w:tcPr>
          <w:p w:rsidR="00153C75" w:rsidRPr="00876F8B" w:rsidRDefault="00153C75" w:rsidP="00627F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ind w:firstLine="720"/>
              <w:jc w:val="both"/>
              <w:rPr>
                <w:sz w:val="28"/>
                <w:szCs w:val="28"/>
              </w:rPr>
            </w:pPr>
            <w:r w:rsidRPr="00876F8B">
              <w:rPr>
                <w:sz w:val="28"/>
                <w:szCs w:val="28"/>
              </w:rPr>
              <w:t>6</w:t>
            </w:r>
          </w:p>
        </w:tc>
      </w:tr>
    </w:tbl>
    <w:p w:rsidR="00153C75" w:rsidRPr="00876F8B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Pr="00876F8B" w:rsidRDefault="00153C75" w:rsidP="007B15B6">
      <w:pPr>
        <w:autoSpaceDE w:val="0"/>
        <w:autoSpaceDN w:val="0"/>
        <w:rPr>
          <w:sz w:val="28"/>
          <w:szCs w:val="28"/>
        </w:rPr>
      </w:pPr>
    </w:p>
    <w:p w:rsidR="00153C75" w:rsidRPr="00876F8B" w:rsidRDefault="00153C75" w:rsidP="007B15B6">
      <w:pPr>
        <w:spacing w:after="200" w:line="276" w:lineRule="auto"/>
        <w:rPr>
          <w:b/>
          <w:sz w:val="28"/>
          <w:szCs w:val="28"/>
        </w:rPr>
      </w:pPr>
    </w:p>
    <w:sectPr w:rsidR="00153C75" w:rsidRPr="00876F8B" w:rsidSect="001A1C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6A3"/>
    <w:rsid w:val="00153C75"/>
    <w:rsid w:val="001A1CD6"/>
    <w:rsid w:val="004866A3"/>
    <w:rsid w:val="004919C3"/>
    <w:rsid w:val="00555F03"/>
    <w:rsid w:val="00627F38"/>
    <w:rsid w:val="007325D4"/>
    <w:rsid w:val="007B15B6"/>
    <w:rsid w:val="00876F8B"/>
    <w:rsid w:val="008A3C17"/>
    <w:rsid w:val="008C6E7E"/>
    <w:rsid w:val="009660F3"/>
    <w:rsid w:val="00976D06"/>
    <w:rsid w:val="00B14644"/>
    <w:rsid w:val="00B52ADD"/>
    <w:rsid w:val="00B9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084&amp;sub=0" TargetMode="External"/><Relationship Id="rId13" Type="http://schemas.openxmlformats.org/officeDocument/2006/relationships/hyperlink" Target="http://ivo.garant.ru/document?id=12047486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2" Type="http://schemas.openxmlformats.org/officeDocument/2006/relationships/hyperlink" Target="http://ivo.garant.ru/document?id=6205172&amp;sub=0" TargetMode="External"/><Relationship Id="rId17" Type="http://schemas.openxmlformats.org/officeDocument/2006/relationships/hyperlink" Target="http://ivo.garant.ru/document?id=12015118&amp;sub=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5\Documents\&#1087;&#1086;&#1089;&#1090;&#1072;&#1085;&#1086;&#1074;&#1083;&#1077;&#1085;&#1080;&#1077;%20&#8470;55-1.doc" TargetMode="External"/><Relationship Id="rId11" Type="http://schemas.openxmlformats.org/officeDocument/2006/relationships/hyperlink" Target="http://ivo.garant.ru/document?id=12078520&amp;sub=0" TargetMode="External"/><Relationship Id="rId5" Type="http://schemas.openxmlformats.org/officeDocument/2006/relationships/hyperlink" Target="http://ivo.garant.ru/document?id=86367&amp;sub=0" TargetMode="External"/><Relationship Id="rId15" Type="http://schemas.openxmlformats.org/officeDocument/2006/relationships/hyperlink" Target="http://ivo.garant.ru/document?id=12025350&amp;sub=0" TargetMode="External"/><Relationship Id="rId10" Type="http://schemas.openxmlformats.org/officeDocument/2006/relationships/hyperlink" Target="http://ivo.garant.ru/document?id=12047486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vo.garant.ru/document?id=12078520&amp;sub=0" TargetMode="External"/><Relationship Id="rId9" Type="http://schemas.openxmlformats.org/officeDocument/2006/relationships/hyperlink" Target="http://ivo.garant.ru/document?id=6205172&amp;sub=0" TargetMode="External"/><Relationship Id="rId14" Type="http://schemas.openxmlformats.org/officeDocument/2006/relationships/hyperlink" Target="http://ivo.garant.ru/document?id=1201208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11</Pages>
  <Words>2593</Words>
  <Characters>14786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Windows User</dc:creator>
  <cp:keywords/>
  <dc:description/>
  <cp:lastModifiedBy>Ченчерова Г.Р.</cp:lastModifiedBy>
  <cp:revision>3</cp:revision>
  <dcterms:created xsi:type="dcterms:W3CDTF">2020-07-20T05:16:00Z</dcterms:created>
  <dcterms:modified xsi:type="dcterms:W3CDTF">2020-07-20T05:29:00Z</dcterms:modified>
</cp:coreProperties>
</file>